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6" w:type="dxa"/>
        <w:tblInd w:w="57" w:type="dxa"/>
        <w:tblLayout w:type="fixed"/>
        <w:tblCellMar>
          <w:left w:w="57" w:type="dxa"/>
          <w:right w:w="57" w:type="dxa"/>
        </w:tblCellMar>
        <w:tblLook w:val="01E0" w:firstRow="1" w:lastRow="1" w:firstColumn="1" w:lastColumn="1" w:noHBand="0" w:noVBand="0"/>
      </w:tblPr>
      <w:tblGrid>
        <w:gridCol w:w="3487"/>
        <w:gridCol w:w="3353"/>
        <w:gridCol w:w="3446"/>
      </w:tblGrid>
      <w:tr w:rsidR="00D66ED6" w:rsidRPr="007B3E6C" w14:paraId="1D7F2025" w14:textId="77777777" w:rsidTr="00C15474">
        <w:trPr>
          <w:cantSplit/>
          <w:trHeight w:hRule="exact" w:val="1081"/>
        </w:trPr>
        <w:tc>
          <w:tcPr>
            <w:tcW w:w="3487" w:type="dxa"/>
          </w:tcPr>
          <w:p w14:paraId="273BED12" w14:textId="6DB686E4" w:rsidR="00D66ED6" w:rsidRPr="007B3E6C" w:rsidRDefault="00D66ED6" w:rsidP="00C15474">
            <w:pPr>
              <w:tabs>
                <w:tab w:val="left" w:pos="900"/>
              </w:tabs>
            </w:pPr>
          </w:p>
        </w:tc>
        <w:tc>
          <w:tcPr>
            <w:tcW w:w="3353" w:type="dxa"/>
            <w:shd w:val="clear" w:color="auto" w:fill="auto"/>
          </w:tcPr>
          <w:p w14:paraId="4102A082" w14:textId="77777777" w:rsidR="00D66ED6" w:rsidRPr="007B3E6C" w:rsidRDefault="00D66ED6" w:rsidP="00C15474"/>
        </w:tc>
        <w:tc>
          <w:tcPr>
            <w:tcW w:w="3446" w:type="dxa"/>
          </w:tcPr>
          <w:p w14:paraId="1CD47452" w14:textId="77777777" w:rsidR="00D66ED6" w:rsidRPr="007B3E6C" w:rsidRDefault="00D66ED6" w:rsidP="00C15474"/>
        </w:tc>
      </w:tr>
    </w:tbl>
    <w:p w14:paraId="404181EC" w14:textId="0E61D79C" w:rsidR="00D66ED6" w:rsidRDefault="00252633" w:rsidP="00D66ED6">
      <w:pPr>
        <w:rPr>
          <w:rFonts w:cs="Arial"/>
          <w:color w:val="000000"/>
          <w:szCs w:val="22"/>
          <w:u w:val="single"/>
        </w:rPr>
      </w:pPr>
      <w:r>
        <w:rPr>
          <w:rFonts w:cs="Arial"/>
          <w:noProof/>
          <w:color w:val="FF0000"/>
        </w:rPr>
        <w:drawing>
          <wp:anchor distT="0" distB="0" distL="114300" distR="114300" simplePos="0" relativeHeight="251660288" behindDoc="0" locked="0" layoutInCell="1" allowOverlap="1" wp14:anchorId="1B3AB59E" wp14:editId="77074CE0">
            <wp:simplePos x="0" y="0"/>
            <wp:positionH relativeFrom="column">
              <wp:posOffset>4185920</wp:posOffset>
            </wp:positionH>
            <wp:positionV relativeFrom="paragraph">
              <wp:posOffset>-1483360</wp:posOffset>
            </wp:positionV>
            <wp:extent cx="1987550" cy="521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ED6" w:rsidRPr="004B2382">
        <w:rPr>
          <w:rFonts w:cs="Arial"/>
          <w:color w:val="000000"/>
          <w:u w:val="single"/>
        </w:rPr>
        <w:t xml:space="preserve">Exemption Guidance: </w:t>
      </w:r>
      <w:r w:rsidR="00D66ED6" w:rsidRPr="004B2382">
        <w:rPr>
          <w:rFonts w:cs="Arial"/>
          <w:color w:val="000000"/>
          <w:szCs w:val="22"/>
          <w:u w:val="single"/>
        </w:rPr>
        <w:t>The Health Protection (Coronavirus, International Travel) (England) Regulations 2020</w:t>
      </w:r>
    </w:p>
    <w:p w14:paraId="2C22103B" w14:textId="77777777" w:rsidR="00D66ED6" w:rsidRDefault="00D66ED6" w:rsidP="00D66ED6">
      <w:pPr>
        <w:rPr>
          <w:rFonts w:cs="Arial"/>
          <w:color w:val="000000"/>
          <w:szCs w:val="22"/>
          <w:u w:val="single"/>
        </w:rPr>
      </w:pPr>
    </w:p>
    <w:p w14:paraId="177B0E6D" w14:textId="003C1D2C" w:rsidR="00DE5813" w:rsidRPr="004B2382" w:rsidRDefault="00DE5813" w:rsidP="00D66ED6">
      <w:r>
        <w:t>Dear Stakeholder,</w:t>
      </w:r>
    </w:p>
    <w:p w14:paraId="62803DA2" w14:textId="77777777" w:rsidR="00D66ED6" w:rsidRPr="004B2382" w:rsidRDefault="00D66ED6" w:rsidP="00D66ED6">
      <w:pPr>
        <w:rPr>
          <w:rFonts w:cs="Arial"/>
          <w:sz w:val="18"/>
          <w:szCs w:val="18"/>
          <w:u w:val="single"/>
        </w:rPr>
      </w:pPr>
    </w:p>
    <w:p w14:paraId="4F6823B4" w14:textId="2AD60DC4" w:rsidR="001F29E3" w:rsidRDefault="00A25AA3" w:rsidP="007B5454">
      <w:pPr>
        <w:jc w:val="both"/>
        <w:rPr>
          <w:rFonts w:cs="Arial"/>
        </w:rPr>
      </w:pPr>
      <w:r>
        <w:rPr>
          <w:rFonts w:cs="Arial"/>
        </w:rPr>
        <w:t>As from the 8</w:t>
      </w:r>
      <w:r w:rsidRPr="00A25AA3">
        <w:rPr>
          <w:rFonts w:cs="Arial"/>
          <w:vertAlign w:val="superscript"/>
        </w:rPr>
        <w:t>th</w:t>
      </w:r>
      <w:r>
        <w:rPr>
          <w:rFonts w:cs="Arial"/>
        </w:rPr>
        <w:t xml:space="preserve"> June, anyone entering the UK w</w:t>
      </w:r>
      <w:r w:rsidR="00104F04">
        <w:rPr>
          <w:rFonts w:cs="Arial"/>
        </w:rPr>
        <w:t xml:space="preserve">ill be subject to a mandatory </w:t>
      </w:r>
      <w:r w:rsidR="00C60470">
        <w:rPr>
          <w:rFonts w:cs="Arial"/>
        </w:rPr>
        <w:t>14-day</w:t>
      </w:r>
      <w:r w:rsidR="00104F04">
        <w:rPr>
          <w:rFonts w:cs="Arial"/>
        </w:rPr>
        <w:t xml:space="preserve"> quarantine period</w:t>
      </w:r>
      <w:r w:rsidR="00B56BD6">
        <w:rPr>
          <w:rFonts w:cs="Arial"/>
        </w:rPr>
        <w:t xml:space="preserve"> </w:t>
      </w:r>
      <w:r w:rsidR="00B56BD6" w:rsidRPr="004B2382">
        <w:rPr>
          <w:rFonts w:cs="Arial"/>
        </w:rPr>
        <w:t xml:space="preserve">under the </w:t>
      </w:r>
      <w:r w:rsidR="00B56BD6" w:rsidRPr="004B2382">
        <w:rPr>
          <w:rFonts w:eastAsia="Calibri" w:cs="Arial"/>
        </w:rPr>
        <w:t>Health Protection (Coronavirus, International Travel) Regulations.</w:t>
      </w:r>
      <w:r w:rsidR="00B56BD6">
        <w:rPr>
          <w:rFonts w:eastAsia="Calibri" w:cs="Arial"/>
        </w:rPr>
        <w:t xml:space="preserve"> There are some limited exemptions to this</w:t>
      </w:r>
      <w:r w:rsidR="0022724D">
        <w:rPr>
          <w:rFonts w:eastAsia="Calibri" w:cs="Arial"/>
        </w:rPr>
        <w:t xml:space="preserve"> </w:t>
      </w:r>
      <w:r w:rsidR="001F6354">
        <w:rPr>
          <w:rFonts w:eastAsia="Calibri" w:cs="Arial"/>
        </w:rPr>
        <w:t xml:space="preserve">policy for which some of your workers </w:t>
      </w:r>
      <w:r w:rsidR="001F6354" w:rsidRPr="00F32111">
        <w:rPr>
          <w:rFonts w:eastAsia="Calibri" w:cs="Arial"/>
          <w:u w:val="single"/>
        </w:rPr>
        <w:t>may</w:t>
      </w:r>
      <w:r w:rsidR="001F6354">
        <w:rPr>
          <w:rFonts w:eastAsia="Calibri" w:cs="Arial"/>
        </w:rPr>
        <w:t xml:space="preserve"> qualify.</w:t>
      </w:r>
      <w:r w:rsidR="00252633">
        <w:rPr>
          <w:rFonts w:eastAsia="Calibri" w:cs="Arial"/>
        </w:rPr>
        <w:t xml:space="preserve"> </w:t>
      </w:r>
      <w:r w:rsidR="00211F56">
        <w:rPr>
          <w:rFonts w:eastAsia="Calibri" w:cs="Arial"/>
        </w:rPr>
        <w:t xml:space="preserve">Companies will need to </w:t>
      </w:r>
      <w:r w:rsidR="009213D8">
        <w:rPr>
          <w:rFonts w:eastAsia="Calibri" w:cs="Arial"/>
        </w:rPr>
        <w:t>self-identify</w:t>
      </w:r>
      <w:r w:rsidR="00211F56">
        <w:rPr>
          <w:rFonts w:eastAsia="Calibri" w:cs="Arial"/>
        </w:rPr>
        <w:t xml:space="preserve"> if their workers are covered by exemptions based on the guidance on gov.uk and the</w:t>
      </w:r>
      <w:r w:rsidR="009213D8">
        <w:rPr>
          <w:rFonts w:eastAsia="Calibri" w:cs="Arial"/>
        </w:rPr>
        <w:t xml:space="preserve"> legal definitions included in the </w:t>
      </w:r>
      <w:r w:rsidR="00211F56">
        <w:rPr>
          <w:rFonts w:eastAsia="Calibri" w:cs="Arial"/>
        </w:rPr>
        <w:t>regulations</w:t>
      </w:r>
      <w:r w:rsidR="00C83D99">
        <w:rPr>
          <w:rFonts w:eastAsia="Calibri" w:cs="Arial"/>
        </w:rPr>
        <w:t xml:space="preserve"> – receipt of this guidance</w:t>
      </w:r>
      <w:r w:rsidR="008B2523">
        <w:rPr>
          <w:rFonts w:eastAsia="Calibri" w:cs="Arial"/>
        </w:rPr>
        <w:t xml:space="preserve"> from </w:t>
      </w:r>
      <w:r w:rsidR="00252633">
        <w:rPr>
          <w:rFonts w:eastAsia="Calibri" w:cs="Arial"/>
        </w:rPr>
        <w:t>UKSA</w:t>
      </w:r>
      <w:r w:rsidR="00C83D99">
        <w:rPr>
          <w:rFonts w:eastAsia="Calibri" w:cs="Arial"/>
        </w:rPr>
        <w:t xml:space="preserve"> </w:t>
      </w:r>
      <w:r w:rsidR="005A5025">
        <w:rPr>
          <w:rFonts w:eastAsia="Calibri" w:cs="Arial"/>
        </w:rPr>
        <w:t>should</w:t>
      </w:r>
      <w:r w:rsidR="005C3C7C">
        <w:rPr>
          <w:rFonts w:eastAsia="Calibri" w:cs="Arial"/>
        </w:rPr>
        <w:t xml:space="preserve"> not be used t</w:t>
      </w:r>
      <w:r w:rsidR="005A5025">
        <w:rPr>
          <w:rFonts w:eastAsia="Calibri" w:cs="Arial"/>
        </w:rPr>
        <w:t>o</w:t>
      </w:r>
      <w:r w:rsidR="00F23B6C">
        <w:rPr>
          <w:rFonts w:eastAsia="Calibri" w:cs="Arial"/>
        </w:rPr>
        <w:t xml:space="preserve"> justify an exemption. </w:t>
      </w:r>
      <w:r w:rsidR="00653A7F">
        <w:rPr>
          <w:rFonts w:eastAsia="Calibri" w:cs="Arial"/>
        </w:rPr>
        <w:t xml:space="preserve">Where you believe your workers may be exempt, we ask that you provide them with a letter to </w:t>
      </w:r>
      <w:r w:rsidR="009E3539">
        <w:rPr>
          <w:rFonts w:eastAsia="Calibri" w:cs="Arial"/>
        </w:rPr>
        <w:t>justify their exemption</w:t>
      </w:r>
      <w:r w:rsidR="008B0515">
        <w:rPr>
          <w:rFonts w:eastAsia="Calibri" w:cs="Arial"/>
        </w:rPr>
        <w:t>. T</w:t>
      </w:r>
      <w:r w:rsidR="009E3539">
        <w:rPr>
          <w:rFonts w:eastAsia="Calibri" w:cs="Arial"/>
        </w:rPr>
        <w:t>he worker should ensure they have this on them when entering the UK and th</w:t>
      </w:r>
      <w:r w:rsidR="00941E79">
        <w:rPr>
          <w:rFonts w:eastAsia="Calibri" w:cs="Arial"/>
        </w:rPr>
        <w:t>roughout their stay in case of spot checks</w:t>
      </w:r>
      <w:r w:rsidR="00EE29F1">
        <w:rPr>
          <w:rFonts w:eastAsia="Calibri" w:cs="Arial"/>
        </w:rPr>
        <w:t xml:space="preserve">. </w:t>
      </w:r>
      <w:r w:rsidR="00D80A79">
        <w:rPr>
          <w:rFonts w:cs="Arial"/>
        </w:rPr>
        <w:t xml:space="preserve">We have provided a template for this letter </w:t>
      </w:r>
      <w:r w:rsidR="00E36B09">
        <w:rPr>
          <w:rFonts w:cs="Arial"/>
        </w:rPr>
        <w:t>in Annexe A,</w:t>
      </w:r>
      <w:r w:rsidR="00D80A79">
        <w:rPr>
          <w:rFonts w:cs="Arial"/>
        </w:rPr>
        <w:t xml:space="preserve"> which we would suggest you use</w:t>
      </w:r>
      <w:r w:rsidR="00F32111">
        <w:rPr>
          <w:rFonts w:cs="Arial"/>
        </w:rPr>
        <w:t>, although it is n</w:t>
      </w:r>
      <w:r w:rsidR="00B54309">
        <w:rPr>
          <w:rFonts w:cs="Arial"/>
        </w:rPr>
        <w:t>ot mandatory to use this template</w:t>
      </w:r>
      <w:r w:rsidR="00D80A79">
        <w:rPr>
          <w:rFonts w:cs="Arial"/>
        </w:rPr>
        <w:t>.</w:t>
      </w:r>
    </w:p>
    <w:p w14:paraId="178B2EEE" w14:textId="77777777" w:rsidR="001F29E3" w:rsidRDefault="001F29E3" w:rsidP="001F29E3"/>
    <w:p w14:paraId="556E4150" w14:textId="3354A4FB" w:rsidR="001F29E3" w:rsidRDefault="001F29E3" w:rsidP="001F29E3">
      <w:pPr>
        <w:jc w:val="both"/>
        <w:rPr>
          <w:rFonts w:ascii="Calibri" w:hAnsi="Calibri"/>
          <w:szCs w:val="22"/>
        </w:rPr>
      </w:pPr>
      <w:r>
        <w:t>Although some of your worker</w:t>
      </w:r>
      <w:r w:rsidR="001E63DC">
        <w:t>s</w:t>
      </w:r>
      <w:r>
        <w:t xml:space="preserve"> may be exempt, we would continue to advise you that all staff should follow the Foreign Office travel advice which can be found here:</w:t>
      </w:r>
    </w:p>
    <w:p w14:paraId="01CC8E35" w14:textId="77777777" w:rsidR="001F29E3" w:rsidRDefault="001F29E3" w:rsidP="001F29E3"/>
    <w:p w14:paraId="1F782933" w14:textId="77777777" w:rsidR="001F29E3" w:rsidRDefault="00BC0EB2" w:rsidP="001F29E3">
      <w:pPr>
        <w:rPr>
          <w:rFonts w:eastAsia="Arial" w:cs="Arial"/>
        </w:rPr>
      </w:pPr>
      <w:hyperlink r:id="rId12">
        <w:r w:rsidR="001F29E3" w:rsidRPr="1B8FF180">
          <w:rPr>
            <w:rStyle w:val="Hyperlink"/>
            <w:rFonts w:eastAsia="Arial" w:cs="Arial"/>
          </w:rPr>
          <w:t>https://www.gov.uk/foreign-travel-advice</w:t>
        </w:r>
      </w:hyperlink>
    </w:p>
    <w:p w14:paraId="01DD7450" w14:textId="551A3D48" w:rsidR="00D66ED6" w:rsidRPr="004B2382" w:rsidRDefault="00D80A79" w:rsidP="007B5454">
      <w:pPr>
        <w:jc w:val="both"/>
        <w:rPr>
          <w:rFonts w:eastAsia="Arial" w:cs="Arial"/>
        </w:rPr>
      </w:pPr>
      <w:r w:rsidRPr="1B8FF180">
        <w:rPr>
          <w:rFonts w:eastAsia="Arial" w:cs="Arial"/>
        </w:rPr>
        <w:t xml:space="preserve"> </w:t>
      </w:r>
    </w:p>
    <w:p w14:paraId="27C3CC99" w14:textId="22529BE2" w:rsidR="00D66ED6" w:rsidRDefault="00D66ED6" w:rsidP="007B5454">
      <w:pPr>
        <w:jc w:val="both"/>
        <w:rPr>
          <w:rFonts w:eastAsia="Arial" w:cs="Arial"/>
        </w:rPr>
      </w:pPr>
      <w:r w:rsidRPr="1B8FF180">
        <w:rPr>
          <w:rFonts w:eastAsia="Arial" w:cs="Arial"/>
        </w:rPr>
        <w:t>The template must be completed with the individual details for each employee whom it is absolutely necessary to exempt. A generic letter is not acceptable. A clear justification must be provided for why the individual is exempt</w:t>
      </w:r>
      <w:r w:rsidR="00B54309">
        <w:rPr>
          <w:rFonts w:eastAsia="Arial" w:cs="Arial"/>
        </w:rPr>
        <w:t>.</w:t>
      </w:r>
      <w:r w:rsidR="00252633">
        <w:rPr>
          <w:rFonts w:eastAsia="Arial" w:cs="Arial"/>
        </w:rPr>
        <w:t xml:space="preserve"> </w:t>
      </w:r>
      <w:r w:rsidR="00CF42B6">
        <w:rPr>
          <w:rFonts w:eastAsia="Arial" w:cs="Arial"/>
        </w:rPr>
        <w:t xml:space="preserve">We would also suggest (although it is not compulsory) that you reference the relevant </w:t>
      </w:r>
      <w:r w:rsidR="00A6393A">
        <w:rPr>
          <w:rFonts w:eastAsia="Arial" w:cs="Arial"/>
        </w:rPr>
        <w:t xml:space="preserve">legal definition in the </w:t>
      </w:r>
      <w:r w:rsidRPr="1B8FF180">
        <w:rPr>
          <w:rFonts w:eastAsia="Arial" w:cs="Arial"/>
        </w:rPr>
        <w:t>Regulations</w:t>
      </w:r>
      <w:r w:rsidR="00A6393A">
        <w:rPr>
          <w:rFonts w:eastAsia="Arial" w:cs="Arial"/>
        </w:rPr>
        <w:t xml:space="preserve"> under which they are exempt</w:t>
      </w:r>
      <w:r w:rsidRPr="1B8FF180">
        <w:rPr>
          <w:rFonts w:eastAsia="Arial" w:cs="Arial"/>
        </w:rPr>
        <w:t xml:space="preserve">. The legal definitions in the Regulations covering exempt groups relevant to your sector are provided in Annexe </w:t>
      </w:r>
      <w:r w:rsidR="00E36B09" w:rsidRPr="1B8FF180">
        <w:rPr>
          <w:rFonts w:eastAsia="Arial" w:cs="Arial"/>
        </w:rPr>
        <w:t>B</w:t>
      </w:r>
      <w:r w:rsidR="000B42BB">
        <w:rPr>
          <w:rFonts w:eastAsia="Arial" w:cs="Arial"/>
        </w:rPr>
        <w:t>, the full regulations and all exemptions can be found</w:t>
      </w:r>
      <w:r w:rsidR="0026563E">
        <w:rPr>
          <w:rFonts w:eastAsia="Arial" w:cs="Arial"/>
        </w:rPr>
        <w:t xml:space="preserve"> </w:t>
      </w:r>
      <w:hyperlink r:id="rId13" w:history="1">
        <w:r w:rsidR="0026563E" w:rsidRPr="00225BBF">
          <w:rPr>
            <w:rStyle w:val="Hyperlink"/>
          </w:rPr>
          <w:t>http://www.legislation.gov.uk/uksi/2020/568/contents/made</w:t>
        </w:r>
      </w:hyperlink>
      <w:r w:rsidRPr="1B8FF180">
        <w:rPr>
          <w:rFonts w:eastAsia="Arial" w:cs="Arial"/>
        </w:rPr>
        <w:t>.</w:t>
      </w:r>
    </w:p>
    <w:p w14:paraId="1D8CD185" w14:textId="77777777" w:rsidR="00D66ED6" w:rsidRPr="004B2382" w:rsidRDefault="00D66ED6" w:rsidP="007B5454">
      <w:pPr>
        <w:jc w:val="both"/>
        <w:rPr>
          <w:rFonts w:eastAsia="Arial" w:cs="Arial"/>
        </w:rPr>
      </w:pPr>
    </w:p>
    <w:p w14:paraId="3E4E8DD2" w14:textId="7E36A1E0" w:rsidR="00D66ED6" w:rsidRDefault="00D66ED6" w:rsidP="007B5454">
      <w:pPr>
        <w:jc w:val="both"/>
        <w:rPr>
          <w:rFonts w:eastAsia="Arial" w:cs="Arial"/>
        </w:rPr>
      </w:pPr>
      <w:r w:rsidRPr="1B8FF180">
        <w:rPr>
          <w:rFonts w:eastAsia="Arial" w:cs="Arial"/>
        </w:rPr>
        <w:t xml:space="preserve">If individuals are known to your company then please distribute this letter directly to them. If you are contracting employees through another company, then this </w:t>
      </w:r>
      <w:r w:rsidR="000B42BB">
        <w:rPr>
          <w:rFonts w:eastAsia="Arial" w:cs="Arial"/>
        </w:rPr>
        <w:t xml:space="preserve">guidance and </w:t>
      </w:r>
      <w:r w:rsidRPr="1B8FF180">
        <w:rPr>
          <w:rFonts w:eastAsia="Arial" w:cs="Arial"/>
        </w:rPr>
        <w:t>template can be shared with the employer of individuals who will be travelling to the UK for them to complete and distribute to the worker.</w:t>
      </w:r>
      <w:r w:rsidR="00252633">
        <w:rPr>
          <w:rFonts w:eastAsia="Arial" w:cs="Arial"/>
        </w:rPr>
        <w:t xml:space="preserve"> </w:t>
      </w:r>
      <w:r w:rsidR="00935F25" w:rsidRPr="1B8FF180">
        <w:rPr>
          <w:rFonts w:eastAsia="Arial" w:cs="Arial"/>
        </w:rPr>
        <w:t xml:space="preserve">Contact details should also be provided for your company </w:t>
      </w:r>
      <w:r w:rsidR="00757ECD" w:rsidRPr="1B8FF180">
        <w:rPr>
          <w:rFonts w:eastAsia="Arial" w:cs="Arial"/>
        </w:rPr>
        <w:t xml:space="preserve">in case there are any </w:t>
      </w:r>
      <w:r w:rsidR="00DC0DCF" w:rsidRPr="1B8FF180">
        <w:rPr>
          <w:rFonts w:eastAsia="Arial" w:cs="Arial"/>
        </w:rPr>
        <w:t xml:space="preserve">concerns over the validity of the letter. </w:t>
      </w:r>
    </w:p>
    <w:p w14:paraId="68D34019" w14:textId="77777777" w:rsidR="00DC0DCF" w:rsidRDefault="00DC0DCF" w:rsidP="007B5454">
      <w:pPr>
        <w:jc w:val="both"/>
        <w:rPr>
          <w:rFonts w:eastAsia="Arial" w:cs="Arial"/>
        </w:rPr>
      </w:pPr>
    </w:p>
    <w:p w14:paraId="35A46165" w14:textId="77777777" w:rsidR="00F47645" w:rsidRDefault="00F47645" w:rsidP="007B5454">
      <w:pPr>
        <w:jc w:val="both"/>
        <w:rPr>
          <w:rFonts w:eastAsia="Arial" w:cs="Arial"/>
        </w:rPr>
      </w:pPr>
      <w:r w:rsidRPr="1B8FF180">
        <w:rPr>
          <w:rFonts w:eastAsia="Arial" w:cs="Arial"/>
        </w:rPr>
        <w:t xml:space="preserve">It is also important that you remind any worker entering the UK that they </w:t>
      </w:r>
      <w:r w:rsidRPr="00A6393A">
        <w:rPr>
          <w:rFonts w:eastAsia="Arial" w:cs="Arial"/>
          <w:b/>
          <w:bCs/>
          <w:u w:val="single"/>
        </w:rPr>
        <w:t>must abide by government guidance at all times</w:t>
      </w:r>
      <w:r w:rsidRPr="1B8FF180">
        <w:rPr>
          <w:rFonts w:eastAsia="Arial" w:cs="Arial"/>
        </w:rPr>
        <w:t xml:space="preserve">, links to this guidance have been provided below. </w:t>
      </w:r>
    </w:p>
    <w:p w14:paraId="72448063" w14:textId="77777777" w:rsidR="00F47645" w:rsidRDefault="00F47645" w:rsidP="007B5454">
      <w:pPr>
        <w:jc w:val="both"/>
        <w:rPr>
          <w:rFonts w:eastAsia="Arial" w:cs="Arial"/>
        </w:rPr>
      </w:pPr>
    </w:p>
    <w:p w14:paraId="2BB2AF7B" w14:textId="77777777" w:rsidR="00A25AFF" w:rsidRDefault="00A25AFF" w:rsidP="00A25AFF">
      <w:pPr>
        <w:rPr>
          <w:rFonts w:eastAsia="Arial" w:cs="Arial"/>
        </w:rPr>
      </w:pPr>
      <w:r w:rsidRPr="1B8FF180">
        <w:rPr>
          <w:rFonts w:eastAsia="Arial" w:cs="Arial"/>
        </w:rPr>
        <w:t xml:space="preserve">Social Distancing – </w:t>
      </w:r>
      <w:hyperlink r:id="rId14">
        <w:r w:rsidRPr="1B8FF180">
          <w:rPr>
            <w:rStyle w:val="Hyperlink"/>
            <w:rFonts w:eastAsia="Arial" w:cs="Arial"/>
            <w:color w:val="0070C0"/>
          </w:rPr>
          <w:t>https://www.gov.uk/government/publications/staying-alert-and-safe-social-distancing/staying-alert-and-safe-social-distancing</w:t>
        </w:r>
      </w:hyperlink>
      <w:r w:rsidRPr="1B8FF180">
        <w:rPr>
          <w:rFonts w:eastAsia="Arial" w:cs="Arial"/>
        </w:rPr>
        <w:t xml:space="preserve"> </w:t>
      </w:r>
    </w:p>
    <w:p w14:paraId="6CBBE25F" w14:textId="77777777" w:rsidR="00A25AFF" w:rsidRDefault="00A25AFF" w:rsidP="00A25AFF">
      <w:pPr>
        <w:rPr>
          <w:rFonts w:eastAsia="Arial" w:cs="Arial"/>
        </w:rPr>
      </w:pPr>
    </w:p>
    <w:p w14:paraId="0102C92B" w14:textId="77777777" w:rsidR="00A25AFF" w:rsidRDefault="00A25AFF" w:rsidP="00A25AFF">
      <w:pPr>
        <w:rPr>
          <w:rStyle w:val="eop"/>
          <w:rFonts w:eastAsia="Arial" w:cs="Arial"/>
          <w:color w:val="0070C0"/>
          <w:shd w:val="clear" w:color="auto" w:fill="FFFFFF"/>
        </w:rPr>
      </w:pPr>
      <w:r w:rsidRPr="1B8FF180">
        <w:rPr>
          <w:rFonts w:eastAsia="Arial" w:cs="Arial"/>
        </w:rPr>
        <w:t xml:space="preserve">Safer Working – </w:t>
      </w:r>
      <w:hyperlink r:id="rId15" w:tgtFrame="_blank" w:history="1">
        <w:r w:rsidRPr="1B8FF180">
          <w:rPr>
            <w:rStyle w:val="normaltextrun"/>
            <w:rFonts w:eastAsia="Arial" w:cs="Arial"/>
            <w:color w:val="0070C0"/>
            <w:u w:val="single"/>
            <w:shd w:val="clear" w:color="auto" w:fill="FFFFFF"/>
          </w:rPr>
          <w:t>https://www.gov.uk/guidance/working-safely-during-coronavirus-covid-19</w:t>
        </w:r>
      </w:hyperlink>
      <w:r w:rsidRPr="1B8FF180">
        <w:rPr>
          <w:rStyle w:val="normaltextrun"/>
          <w:rFonts w:eastAsia="Arial" w:cs="Arial"/>
          <w:i/>
          <w:color w:val="0070C0"/>
          <w:shd w:val="clear" w:color="auto" w:fill="FFFFFF"/>
        </w:rPr>
        <w:t> </w:t>
      </w:r>
      <w:r w:rsidRPr="1B8FF180">
        <w:rPr>
          <w:rStyle w:val="eop"/>
          <w:rFonts w:eastAsia="Arial" w:cs="Arial"/>
          <w:color w:val="0070C0"/>
          <w:shd w:val="clear" w:color="auto" w:fill="FFFFFF"/>
        </w:rPr>
        <w:t> </w:t>
      </w:r>
    </w:p>
    <w:p w14:paraId="30B2AF0E" w14:textId="77777777" w:rsidR="00A25AFF" w:rsidRDefault="00A25AFF" w:rsidP="00A25AFF">
      <w:pPr>
        <w:rPr>
          <w:rFonts w:eastAsia="Arial" w:cs="Arial"/>
        </w:rPr>
      </w:pPr>
    </w:p>
    <w:p w14:paraId="62EC3509" w14:textId="77777777" w:rsidR="00A25AFF" w:rsidRDefault="00A25AFF" w:rsidP="00A25AFF">
      <w:pPr>
        <w:rPr>
          <w:rFonts w:eastAsia="Arial" w:cs="Arial"/>
          <w:color w:val="0070C0"/>
        </w:rPr>
      </w:pPr>
      <w:r w:rsidRPr="1B8FF180">
        <w:rPr>
          <w:rFonts w:eastAsia="Arial" w:cs="Arial"/>
        </w:rPr>
        <w:t xml:space="preserve">Safer Travelling – </w:t>
      </w:r>
      <w:hyperlink r:id="rId16" w:tgtFrame="_blank" w:history="1">
        <w:r w:rsidRPr="1B8FF180">
          <w:rPr>
            <w:rStyle w:val="normaltextrun"/>
            <w:rFonts w:eastAsia="Arial" w:cs="Arial"/>
            <w:color w:val="0070C0"/>
            <w:u w:val="single"/>
            <w:shd w:val="clear" w:color="auto" w:fill="FFFFFF"/>
          </w:rPr>
          <w:t>https://www.gov.uk/guidance/coronavirus-covid-19-safer-travel-guidance-for-passengers</w:t>
        </w:r>
      </w:hyperlink>
      <w:r w:rsidRPr="1B8FF180">
        <w:rPr>
          <w:rStyle w:val="eop"/>
          <w:rFonts w:eastAsia="Arial" w:cs="Arial"/>
          <w:color w:val="0070C0"/>
          <w:shd w:val="clear" w:color="auto" w:fill="FFFFFF"/>
        </w:rPr>
        <w:t> </w:t>
      </w:r>
    </w:p>
    <w:p w14:paraId="27D028AF" w14:textId="7E392B71" w:rsidR="00D66ED6" w:rsidRPr="004B2382" w:rsidRDefault="00D66ED6" w:rsidP="007B5454">
      <w:pPr>
        <w:jc w:val="both"/>
        <w:rPr>
          <w:rFonts w:eastAsia="Arial" w:cs="Arial"/>
        </w:rPr>
      </w:pPr>
      <w:r w:rsidRPr="1B8FF180">
        <w:rPr>
          <w:rFonts w:eastAsia="Arial" w:cs="Arial"/>
        </w:rPr>
        <w:t xml:space="preserve"> </w:t>
      </w:r>
    </w:p>
    <w:p w14:paraId="77B58AED" w14:textId="724C81CA" w:rsidR="00D66ED6" w:rsidRDefault="006B19D9" w:rsidP="00D66ED6">
      <w:pPr>
        <w:rPr>
          <w:rFonts w:eastAsia="Calibri" w:cs="Arial"/>
        </w:rPr>
      </w:pPr>
      <w:r>
        <w:rPr>
          <w:rFonts w:eastAsia="Calibri" w:cs="Arial"/>
        </w:rPr>
        <w:t xml:space="preserve">Its also important to note that your employees are </w:t>
      </w:r>
      <w:r w:rsidRPr="001D7A20">
        <w:rPr>
          <w:rFonts w:eastAsia="Calibri" w:cs="Arial"/>
          <w:b/>
          <w:bCs/>
          <w:u w:val="single"/>
        </w:rPr>
        <w:t>not</w:t>
      </w:r>
      <w:r>
        <w:rPr>
          <w:rFonts w:eastAsia="Calibri" w:cs="Arial"/>
        </w:rPr>
        <w:t xml:space="preserve"> exempt from the requirement to provide </w:t>
      </w:r>
      <w:r w:rsidR="001D7A20">
        <w:rPr>
          <w:rFonts w:eastAsia="Calibri" w:cs="Arial"/>
        </w:rPr>
        <w:t>their information on entry to the UK. This should be done via an online form</w:t>
      </w:r>
      <w:r w:rsidR="00887B4D">
        <w:rPr>
          <w:rFonts w:eastAsia="Calibri" w:cs="Arial"/>
        </w:rPr>
        <w:t xml:space="preserve"> which will be available at </w:t>
      </w:r>
      <w:hyperlink r:id="rId17" w:history="1">
        <w:r w:rsidR="00887B4D">
          <w:rPr>
            <w:rStyle w:val="Hyperlink"/>
          </w:rPr>
          <w:t>https://www.gov.uk/uk-border-control</w:t>
        </w:r>
      </w:hyperlink>
      <w:r w:rsidR="007703CF">
        <w:t xml:space="preserve"> (This form may not be live at the time of issuing this guidance, but should be available shortly)</w:t>
      </w:r>
      <w:r w:rsidR="00160580">
        <w:rPr>
          <w:rFonts w:eastAsia="Calibri" w:cs="Arial"/>
        </w:rPr>
        <w:t xml:space="preserve"> </w:t>
      </w:r>
    </w:p>
    <w:p w14:paraId="0A9F9FA3" w14:textId="77777777" w:rsidR="00D66ED6" w:rsidRPr="004B2382" w:rsidRDefault="00D66ED6" w:rsidP="00D66ED6">
      <w:pPr>
        <w:rPr>
          <w:rFonts w:cs="Arial"/>
        </w:rPr>
      </w:pPr>
    </w:p>
    <w:p w14:paraId="70805F14" w14:textId="77777777" w:rsidR="00252633" w:rsidRDefault="00252633">
      <w:pPr>
        <w:spacing w:after="160" w:line="259" w:lineRule="auto"/>
        <w:rPr>
          <w:rFonts w:eastAsia="Arial" w:cs="Arial"/>
          <w:u w:val="single"/>
        </w:rPr>
      </w:pPr>
      <w:r>
        <w:rPr>
          <w:rFonts w:eastAsia="Arial" w:cs="Arial"/>
          <w:u w:val="single"/>
        </w:rPr>
        <w:br w:type="page"/>
      </w:r>
    </w:p>
    <w:p w14:paraId="23F634F7" w14:textId="10ED0909" w:rsidR="00B4288C" w:rsidRPr="004B2382" w:rsidRDefault="4040FD74" w:rsidP="1B8FF180">
      <w:pPr>
        <w:rPr>
          <w:rFonts w:eastAsia="Arial" w:cs="Arial"/>
          <w:u w:val="single"/>
        </w:rPr>
      </w:pPr>
      <w:r w:rsidRPr="1B8FF180">
        <w:rPr>
          <w:rFonts w:eastAsia="Arial" w:cs="Arial"/>
          <w:u w:val="single"/>
        </w:rPr>
        <w:lastRenderedPageBreak/>
        <w:t>Annexe A</w:t>
      </w:r>
    </w:p>
    <w:p w14:paraId="6853E25A" w14:textId="75EF7E00" w:rsidR="00D66ED6" w:rsidRPr="004B2382" w:rsidRDefault="006825BE" w:rsidP="00D66ED6">
      <w:pPr>
        <w:rPr>
          <w:rFonts w:eastAsia="Arial" w:cs="Arial"/>
        </w:rPr>
      </w:pPr>
      <w:r>
        <w:rPr>
          <w:rFonts w:eastAsia="Calibri" w:cs="Arial"/>
          <w:noProof/>
          <w:u w:val="single"/>
        </w:rPr>
        <w:drawing>
          <wp:anchor distT="0" distB="0" distL="114300" distR="114300" simplePos="0" relativeHeight="251658240" behindDoc="0" locked="0" layoutInCell="1" allowOverlap="1" wp14:anchorId="665986F1" wp14:editId="05BEC075">
            <wp:simplePos x="0" y="0"/>
            <wp:positionH relativeFrom="column">
              <wp:posOffset>3810</wp:posOffset>
            </wp:positionH>
            <wp:positionV relativeFrom="paragraph">
              <wp:posOffset>135890</wp:posOffset>
            </wp:positionV>
            <wp:extent cx="1533525" cy="790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C7941" w14:textId="37E8B834"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Company Name</w:t>
      </w:r>
      <w:r w:rsidRPr="1B8FF180">
        <w:rPr>
          <w:rStyle w:val="eop"/>
          <w:rFonts w:ascii="Arial" w:eastAsia="Arial" w:hAnsi="Arial" w:cs="Arial"/>
          <w:sz w:val="22"/>
          <w:szCs w:val="22"/>
        </w:rPr>
        <w:t> </w:t>
      </w:r>
    </w:p>
    <w:p w14:paraId="6E7482A2"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Address</w:t>
      </w:r>
      <w:r w:rsidRPr="1B8FF180">
        <w:rPr>
          <w:rStyle w:val="eop"/>
          <w:rFonts w:ascii="Arial" w:eastAsia="Arial" w:hAnsi="Arial" w:cs="Arial"/>
          <w:sz w:val="22"/>
          <w:szCs w:val="22"/>
        </w:rPr>
        <w:t> </w:t>
      </w:r>
    </w:p>
    <w:p w14:paraId="06C480C2"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City, Postcode</w:t>
      </w:r>
      <w:r w:rsidRPr="1B8FF180">
        <w:rPr>
          <w:rStyle w:val="eop"/>
          <w:rFonts w:ascii="Arial" w:eastAsia="Arial" w:hAnsi="Arial" w:cs="Arial"/>
          <w:sz w:val="22"/>
          <w:szCs w:val="22"/>
        </w:rPr>
        <w:t> </w:t>
      </w:r>
    </w:p>
    <w:p w14:paraId="3B8C485A"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Phone Number</w:t>
      </w:r>
      <w:r w:rsidRPr="1B8FF180">
        <w:rPr>
          <w:rStyle w:val="eop"/>
          <w:rFonts w:ascii="Arial" w:eastAsia="Arial" w:hAnsi="Arial" w:cs="Arial"/>
          <w:sz w:val="22"/>
          <w:szCs w:val="22"/>
        </w:rPr>
        <w:t> </w:t>
      </w:r>
    </w:p>
    <w:p w14:paraId="0FC06F2D"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6475D9F4"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Date</w:t>
      </w:r>
      <w:r w:rsidRPr="1B8FF180">
        <w:rPr>
          <w:rStyle w:val="eop"/>
          <w:rFonts w:ascii="Arial" w:eastAsia="Arial" w:hAnsi="Arial" w:cs="Arial"/>
          <w:sz w:val="22"/>
          <w:szCs w:val="22"/>
        </w:rPr>
        <w:t> </w:t>
      </w:r>
    </w:p>
    <w:p w14:paraId="18373FDB"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1A9982B6"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Recipient Name</w:t>
      </w:r>
      <w:r w:rsidRPr="1B8FF180">
        <w:rPr>
          <w:rStyle w:val="eop"/>
          <w:rFonts w:ascii="Arial" w:eastAsia="Arial" w:hAnsi="Arial" w:cs="Arial"/>
          <w:sz w:val="22"/>
          <w:szCs w:val="22"/>
        </w:rPr>
        <w:t> </w:t>
      </w:r>
    </w:p>
    <w:p w14:paraId="0E3844E8"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Address</w:t>
      </w:r>
      <w:r w:rsidRPr="1B8FF180">
        <w:rPr>
          <w:rStyle w:val="eop"/>
          <w:rFonts w:ascii="Arial" w:eastAsia="Arial" w:hAnsi="Arial" w:cs="Arial"/>
          <w:sz w:val="22"/>
          <w:szCs w:val="22"/>
        </w:rPr>
        <w:t> </w:t>
      </w:r>
    </w:p>
    <w:p w14:paraId="1FB82205" w14:textId="77777777" w:rsidR="005128F5" w:rsidRDefault="00727418" w:rsidP="005128F5">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i/>
          <w:sz w:val="22"/>
          <w:szCs w:val="22"/>
          <w:lang w:val="en-US"/>
        </w:rPr>
        <w:t>City, Postcode</w:t>
      </w:r>
      <w:r w:rsidRPr="1B8FF180">
        <w:rPr>
          <w:rStyle w:val="eop"/>
          <w:rFonts w:ascii="Arial" w:eastAsia="Arial" w:hAnsi="Arial" w:cs="Arial"/>
          <w:sz w:val="22"/>
          <w:szCs w:val="22"/>
        </w:rPr>
        <w:t> </w:t>
      </w:r>
    </w:p>
    <w:p w14:paraId="485B812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75FDD3F5" w14:textId="77777777" w:rsidR="005128F5" w:rsidRDefault="00727418" w:rsidP="005128F5">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Dear [</w:t>
      </w:r>
      <w:r w:rsidRPr="1B8FF180">
        <w:rPr>
          <w:rStyle w:val="normaltextrun"/>
          <w:rFonts w:ascii="Arial" w:eastAsia="Arial" w:hAnsi="Arial" w:cs="Arial"/>
          <w:i/>
          <w:sz w:val="22"/>
          <w:szCs w:val="22"/>
        </w:rPr>
        <w:t>exempt individual name</w:t>
      </w:r>
      <w:r w:rsidRPr="1B8FF180">
        <w:rPr>
          <w:rStyle w:val="normaltextrun"/>
          <w:rFonts w:ascii="Arial" w:eastAsia="Arial" w:hAnsi="Arial" w:cs="Arial"/>
          <w:sz w:val="22"/>
          <w:szCs w:val="22"/>
        </w:rPr>
        <w:t>], </w:t>
      </w:r>
      <w:r w:rsidRPr="1B8FF180">
        <w:rPr>
          <w:rStyle w:val="eop"/>
          <w:rFonts w:ascii="Arial" w:eastAsia="Arial" w:hAnsi="Arial" w:cs="Arial"/>
          <w:sz w:val="22"/>
          <w:szCs w:val="22"/>
        </w:rPr>
        <w:t> </w:t>
      </w:r>
    </w:p>
    <w:p w14:paraId="000541DA"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25B95C69" w14:textId="77777777" w:rsidR="005128F5" w:rsidRDefault="00727418" w:rsidP="005128F5">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Please provide this letter as evidence that you are exempt from reg. 4 of the Health Protection (Coronavirus, International Travel) Regulations requiring a self-isolation period of 14 days.</w:t>
      </w:r>
      <w:r w:rsidRPr="1B8FF180">
        <w:rPr>
          <w:rStyle w:val="eop"/>
          <w:rFonts w:ascii="Arial" w:eastAsia="Arial" w:hAnsi="Arial" w:cs="Arial"/>
          <w:sz w:val="22"/>
          <w:szCs w:val="22"/>
        </w:rPr>
        <w:t> </w:t>
      </w:r>
    </w:p>
    <w:p w14:paraId="189C1F3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531AEC1B" w14:textId="3507CEC4" w:rsidR="005128F5" w:rsidRDefault="00727418" w:rsidP="005128F5">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The purpose of travel to the United Kingdom is [</w:t>
      </w:r>
      <w:r w:rsidRPr="1B8FF180">
        <w:rPr>
          <w:rStyle w:val="normaltextrun"/>
          <w:rFonts w:ascii="Arial" w:eastAsia="Arial" w:hAnsi="Arial" w:cs="Arial"/>
          <w:i/>
          <w:sz w:val="22"/>
          <w:szCs w:val="22"/>
        </w:rPr>
        <w:t>please provide details of purpose of travel as relevant to exemption, such as details of the essential work to be conducted and the date &amp; locations this will be conducted at]. </w:t>
      </w:r>
      <w:r w:rsidRPr="1B8FF180">
        <w:rPr>
          <w:rStyle w:val="normaltextrun"/>
          <w:rFonts w:ascii="Arial" w:eastAsia="Arial" w:hAnsi="Arial" w:cs="Arial"/>
          <w:sz w:val="22"/>
          <w:szCs w:val="22"/>
        </w:rPr>
        <w:t xml:space="preserve">This purpose of travel is exempt from reg. 4 as specified </w:t>
      </w:r>
      <w:r w:rsidR="004C7793">
        <w:rPr>
          <w:rStyle w:val="normaltextrun"/>
          <w:rFonts w:ascii="Arial" w:eastAsia="Arial" w:hAnsi="Arial" w:cs="Arial"/>
          <w:sz w:val="22"/>
          <w:szCs w:val="22"/>
        </w:rPr>
        <w:t>by the following exemption</w:t>
      </w:r>
      <w:r w:rsidRPr="1B8FF180">
        <w:rPr>
          <w:rStyle w:val="normaltextrun"/>
          <w:rFonts w:ascii="Arial" w:eastAsia="Arial" w:hAnsi="Arial" w:cs="Arial"/>
          <w:sz w:val="22"/>
          <w:szCs w:val="22"/>
        </w:rPr>
        <w:t xml:space="preserve"> [</w:t>
      </w:r>
      <w:r w:rsidRPr="1B8FF180">
        <w:rPr>
          <w:rStyle w:val="normaltextrun"/>
          <w:rFonts w:ascii="Arial" w:eastAsia="Arial" w:hAnsi="Arial" w:cs="Arial"/>
          <w:i/>
          <w:sz w:val="22"/>
          <w:szCs w:val="22"/>
        </w:rPr>
        <w:t>please provide the</w:t>
      </w:r>
      <w:r w:rsidR="00B8670F">
        <w:rPr>
          <w:rStyle w:val="normaltextrun"/>
          <w:rFonts w:ascii="Arial" w:eastAsia="Arial" w:hAnsi="Arial" w:cs="Arial"/>
          <w:i/>
          <w:sz w:val="22"/>
          <w:szCs w:val="22"/>
        </w:rPr>
        <w:t xml:space="preserve"> relevant </w:t>
      </w:r>
      <w:r w:rsidRPr="1B8FF180">
        <w:rPr>
          <w:rStyle w:val="normaltextrun"/>
          <w:rFonts w:ascii="Arial" w:eastAsia="Arial" w:hAnsi="Arial" w:cs="Arial"/>
          <w:i/>
          <w:sz w:val="22"/>
          <w:szCs w:val="22"/>
        </w:rPr>
        <w:t xml:space="preserve">legal </w:t>
      </w:r>
      <w:r w:rsidR="00B8670F">
        <w:rPr>
          <w:rStyle w:val="normaltextrun"/>
          <w:rFonts w:ascii="Arial" w:eastAsia="Arial" w:hAnsi="Arial" w:cs="Arial"/>
          <w:i/>
          <w:sz w:val="22"/>
          <w:szCs w:val="22"/>
        </w:rPr>
        <w:t xml:space="preserve">text for </w:t>
      </w:r>
      <w:r w:rsidRPr="1B8FF180">
        <w:rPr>
          <w:rStyle w:val="normaltextrun"/>
          <w:rFonts w:ascii="Arial" w:eastAsia="Arial" w:hAnsi="Arial" w:cs="Arial"/>
          <w:i/>
          <w:sz w:val="22"/>
          <w:szCs w:val="22"/>
        </w:rPr>
        <w:t>the exemption</w:t>
      </w:r>
      <w:r w:rsidR="00981093">
        <w:rPr>
          <w:rStyle w:val="normaltextrun"/>
          <w:rFonts w:ascii="Arial" w:eastAsia="Arial" w:hAnsi="Arial" w:cs="Arial"/>
          <w:i/>
          <w:sz w:val="22"/>
          <w:szCs w:val="22"/>
        </w:rPr>
        <w:t xml:space="preserve"> from Schedule 2</w:t>
      </w:r>
      <w:r w:rsidR="00D832BE">
        <w:rPr>
          <w:rStyle w:val="normaltextrun"/>
          <w:rFonts w:ascii="Arial" w:eastAsia="Arial" w:hAnsi="Arial" w:cs="Arial"/>
          <w:i/>
          <w:sz w:val="22"/>
          <w:szCs w:val="22"/>
        </w:rPr>
        <w:t>, Part 2</w:t>
      </w:r>
      <w:r w:rsidR="00981093">
        <w:rPr>
          <w:rStyle w:val="normaltextrun"/>
          <w:rFonts w:ascii="Arial" w:eastAsia="Arial" w:hAnsi="Arial" w:cs="Arial"/>
          <w:i/>
          <w:sz w:val="22"/>
          <w:szCs w:val="22"/>
        </w:rPr>
        <w:t xml:space="preserve"> of</w:t>
      </w:r>
      <w:r w:rsidRPr="1B8FF180">
        <w:rPr>
          <w:rStyle w:val="normaltextrun"/>
          <w:rFonts w:ascii="Arial" w:eastAsia="Arial" w:hAnsi="Arial" w:cs="Arial"/>
          <w:i/>
          <w:sz w:val="22"/>
          <w:szCs w:val="22"/>
        </w:rPr>
        <w:t xml:space="preserve"> the Regulations</w:t>
      </w:r>
      <w:r w:rsidRPr="1B8FF180">
        <w:rPr>
          <w:rStyle w:val="normaltextrun"/>
          <w:rFonts w:ascii="Arial" w:eastAsia="Arial" w:hAnsi="Arial" w:cs="Arial"/>
          <w:sz w:val="22"/>
          <w:szCs w:val="22"/>
        </w:rPr>
        <w:t>].</w:t>
      </w:r>
    </w:p>
    <w:p w14:paraId="45DD0852"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4AE097FB" w14:textId="60070AAF" w:rsidR="00C60470" w:rsidRPr="00C60470" w:rsidRDefault="00727418" w:rsidP="00C60470">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As your travel is exempt from the mandatory self-isolation period, you may proceed to conduct the activities for which you are exempt once you have entered the United Kingdom. However, you </w:t>
      </w:r>
      <w:r w:rsidRPr="1B8FF180">
        <w:rPr>
          <w:rStyle w:val="contextualspellingandgrammarerror"/>
          <w:rFonts w:ascii="Arial" w:eastAsia="Arial" w:hAnsi="Arial" w:cs="Arial"/>
          <w:sz w:val="22"/>
          <w:szCs w:val="22"/>
        </w:rPr>
        <w:t>must at</w:t>
      </w:r>
      <w:r w:rsidRPr="1B8FF180">
        <w:rPr>
          <w:rStyle w:val="normaltextrun"/>
          <w:rFonts w:ascii="Arial" w:eastAsia="Arial" w:hAnsi="Arial" w:cs="Arial"/>
          <w:sz w:val="22"/>
          <w:szCs w:val="22"/>
        </w:rPr>
        <w:t> all times follow the relevant guidance from Public Health England, including the Safer Working Guidance applicable to any place of work you attend and the Safer Travel Guidance for any essential journeys. </w:t>
      </w:r>
      <w:r w:rsidRPr="1B8FF180">
        <w:rPr>
          <w:rStyle w:val="eop"/>
          <w:rFonts w:ascii="Arial" w:eastAsia="Arial" w:hAnsi="Arial" w:cs="Arial"/>
          <w:sz w:val="22"/>
          <w:szCs w:val="22"/>
        </w:rPr>
        <w:t> </w:t>
      </w:r>
    </w:p>
    <w:p w14:paraId="565F2EC5" w14:textId="77777777" w:rsidR="004E09D3" w:rsidRDefault="004E09D3" w:rsidP="1B8FF180">
      <w:pPr>
        <w:pStyle w:val="paragraph"/>
        <w:spacing w:before="0" w:beforeAutospacing="0" w:after="0" w:afterAutospacing="0"/>
        <w:jc w:val="both"/>
        <w:textAlignment w:val="baseline"/>
        <w:rPr>
          <w:rFonts w:ascii="Arial" w:eastAsia="Arial" w:hAnsi="Arial" w:cs="Arial"/>
          <w:sz w:val="18"/>
          <w:szCs w:val="18"/>
        </w:rPr>
      </w:pPr>
    </w:p>
    <w:p w14:paraId="25335FA9" w14:textId="77777777" w:rsidR="00C60470" w:rsidRPr="00C60470" w:rsidRDefault="00727418" w:rsidP="00C60470">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working guidance can be found here: </w:t>
      </w:r>
      <w:hyperlink r:id="rId19">
        <w:r w:rsidRPr="1B8FF180">
          <w:rPr>
            <w:rStyle w:val="normaltextrun"/>
            <w:rFonts w:ascii="Arial" w:eastAsia="Arial" w:hAnsi="Arial" w:cs="Arial"/>
            <w:color w:val="0000FF"/>
            <w:sz w:val="22"/>
            <w:szCs w:val="22"/>
            <w:u w:val="single"/>
          </w:rPr>
          <w:t>https://www.gov.uk/guidance/working-safely-during-coronavirus-covid-19</w:t>
        </w:r>
      </w:hyperlink>
      <w:r w:rsidRPr="1B8FF180">
        <w:rPr>
          <w:rStyle w:val="eop"/>
          <w:rFonts w:ascii="Arial" w:eastAsia="Arial" w:hAnsi="Arial" w:cs="Arial"/>
          <w:sz w:val="22"/>
          <w:szCs w:val="22"/>
        </w:rPr>
        <w:t> </w:t>
      </w:r>
    </w:p>
    <w:p w14:paraId="2BC7A2E5" w14:textId="77777777" w:rsidR="004E09D3" w:rsidRDefault="004E09D3" w:rsidP="1B8FF180">
      <w:pPr>
        <w:pStyle w:val="paragraph"/>
        <w:spacing w:before="0" w:beforeAutospacing="0" w:after="0" w:afterAutospacing="0"/>
        <w:jc w:val="both"/>
        <w:textAlignment w:val="baseline"/>
        <w:rPr>
          <w:rFonts w:ascii="Arial" w:eastAsia="Arial" w:hAnsi="Arial" w:cs="Arial"/>
          <w:sz w:val="18"/>
          <w:szCs w:val="18"/>
        </w:rPr>
      </w:pPr>
    </w:p>
    <w:p w14:paraId="3EE9AA51" w14:textId="77777777" w:rsidR="00C60470" w:rsidRPr="00C60470" w:rsidRDefault="00727418" w:rsidP="00C60470">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travel guidance can be found here: </w:t>
      </w:r>
      <w:hyperlink r:id="rId20">
        <w:r w:rsidRPr="1B8FF180">
          <w:rPr>
            <w:rStyle w:val="normaltextrun"/>
            <w:rFonts w:ascii="Arial" w:eastAsia="Arial" w:hAnsi="Arial" w:cs="Arial"/>
            <w:color w:val="0000FF"/>
            <w:sz w:val="22"/>
            <w:szCs w:val="22"/>
            <w:u w:val="single"/>
          </w:rPr>
          <w:t>https://www.gov.uk/guidance/coronavirus-covid-19-safer-travel-guidance-for-passengers</w:t>
        </w:r>
      </w:hyperlink>
      <w:r w:rsidRPr="1B8FF180">
        <w:rPr>
          <w:rStyle w:val="eop"/>
          <w:rFonts w:ascii="Arial" w:eastAsia="Arial" w:hAnsi="Arial" w:cs="Arial"/>
          <w:sz w:val="22"/>
          <w:szCs w:val="22"/>
        </w:rPr>
        <w:t> </w:t>
      </w:r>
    </w:p>
    <w:p w14:paraId="184A5F5A" w14:textId="77777777" w:rsidR="004E09D3" w:rsidRDefault="004E09D3" w:rsidP="1B8FF180">
      <w:pPr>
        <w:pStyle w:val="paragraph"/>
        <w:spacing w:before="0" w:beforeAutospacing="0" w:after="0" w:afterAutospacing="0"/>
        <w:jc w:val="both"/>
        <w:textAlignment w:val="baseline"/>
        <w:rPr>
          <w:rFonts w:ascii="Arial" w:eastAsia="Arial" w:hAnsi="Arial" w:cs="Arial"/>
          <w:sz w:val="18"/>
          <w:szCs w:val="18"/>
        </w:rPr>
      </w:pPr>
    </w:p>
    <w:p w14:paraId="2537A9B0" w14:textId="46C81C38"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sz w:val="22"/>
          <w:szCs w:val="22"/>
        </w:rPr>
        <w:t>Enquiries regarding the provision of this exemption can be directed to</w:t>
      </w:r>
      <w:r w:rsidR="005A2D9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w:t>
      </w:r>
      <w:r w:rsidRPr="1B8FF180">
        <w:rPr>
          <w:rStyle w:val="normaltextrun"/>
          <w:rFonts w:ascii="Arial" w:eastAsia="Arial" w:hAnsi="Arial" w:cs="Arial"/>
          <w:i/>
          <w:sz w:val="22"/>
          <w:szCs w:val="22"/>
        </w:rPr>
        <w:t>company</w:t>
      </w:r>
      <w:r w:rsidR="00CA3CB2" w:rsidRPr="1B8FF180">
        <w:rPr>
          <w:rStyle w:val="normaltextrun"/>
          <w:rFonts w:ascii="Arial" w:eastAsia="Arial" w:hAnsi="Arial" w:cs="Arial"/>
          <w:i/>
          <w:iCs/>
          <w:sz w:val="22"/>
          <w:szCs w:val="22"/>
        </w:rPr>
        <w:t xml:space="preserve"> </w:t>
      </w:r>
      <w:r w:rsidRPr="1B8FF180">
        <w:rPr>
          <w:rStyle w:val="normaltextrun"/>
          <w:rFonts w:ascii="Arial" w:eastAsia="Arial" w:hAnsi="Arial" w:cs="Arial"/>
          <w:i/>
          <w:sz w:val="22"/>
          <w:szCs w:val="22"/>
        </w:rPr>
        <w:t>contact</w:t>
      </w:r>
      <w:r w:rsidR="00CA3CB2" w:rsidRPr="1B8FF180">
        <w:rPr>
          <w:rStyle w:val="normaltextrun"/>
          <w:rFonts w:ascii="Arial" w:eastAsia="Arial" w:hAnsi="Arial" w:cs="Arial"/>
          <w:i/>
          <w:iCs/>
          <w:sz w:val="22"/>
          <w:szCs w:val="22"/>
        </w:rPr>
        <w:t xml:space="preserve"> </w:t>
      </w:r>
      <w:r w:rsidRPr="1B8FF180">
        <w:rPr>
          <w:rStyle w:val="normaltextrun"/>
          <w:rFonts w:ascii="Arial" w:eastAsia="Arial" w:hAnsi="Arial" w:cs="Arial"/>
          <w:i/>
          <w:sz w:val="22"/>
          <w:szCs w:val="22"/>
        </w:rPr>
        <w:t>for</w:t>
      </w:r>
      <w:r w:rsidR="00CA3CB2" w:rsidRPr="1B8FF180">
        <w:rPr>
          <w:rStyle w:val="normaltextrun"/>
          <w:rFonts w:ascii="Arial" w:eastAsia="Arial" w:hAnsi="Arial" w:cs="Arial"/>
          <w:i/>
          <w:iCs/>
          <w:sz w:val="22"/>
          <w:szCs w:val="22"/>
        </w:rPr>
        <w:t xml:space="preserve"> </w:t>
      </w:r>
      <w:r w:rsidRPr="1B8FF180">
        <w:rPr>
          <w:rStyle w:val="normaltextrun"/>
          <w:rFonts w:ascii="Arial" w:eastAsia="Arial" w:hAnsi="Arial" w:cs="Arial"/>
          <w:i/>
          <w:sz w:val="22"/>
          <w:szCs w:val="22"/>
        </w:rPr>
        <w:t>exemptions</w:t>
      </w:r>
      <w:r w:rsidRPr="1B8FF180">
        <w:rPr>
          <w:rStyle w:val="normaltextrun"/>
          <w:rFonts w:ascii="Arial" w:eastAsia="Arial" w:hAnsi="Arial" w:cs="Arial"/>
          <w:sz w:val="22"/>
          <w:szCs w:val="22"/>
        </w:rPr>
        <w:t>]</w:t>
      </w:r>
      <w:r w:rsidR="00CA3CB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at [</w:t>
      </w:r>
      <w:r w:rsidRPr="1B8FF180">
        <w:rPr>
          <w:rStyle w:val="normaltextrun"/>
          <w:rFonts w:ascii="Arial" w:eastAsia="Arial" w:hAnsi="Arial" w:cs="Arial"/>
          <w:i/>
          <w:sz w:val="22"/>
          <w:szCs w:val="22"/>
        </w:rPr>
        <w:t xml:space="preserve">provide contact details for </w:t>
      </w:r>
      <w:r w:rsidR="00160580">
        <w:rPr>
          <w:rStyle w:val="normaltextrun"/>
          <w:rFonts w:ascii="Arial" w:eastAsia="Arial" w:hAnsi="Arial" w:cs="Arial"/>
          <w:i/>
          <w:sz w:val="22"/>
          <w:szCs w:val="22"/>
        </w:rPr>
        <w:t>company</w:t>
      </w:r>
      <w:r w:rsidRPr="1B8FF180">
        <w:rPr>
          <w:rStyle w:val="normaltextrun"/>
          <w:rFonts w:ascii="Arial" w:eastAsia="Arial" w:hAnsi="Arial" w:cs="Arial"/>
          <w:sz w:val="22"/>
          <w:szCs w:val="22"/>
        </w:rPr>
        <w:t>].</w:t>
      </w:r>
      <w:r w:rsidRPr="1B8FF180">
        <w:rPr>
          <w:rStyle w:val="eop"/>
          <w:rFonts w:ascii="Arial" w:eastAsia="Arial" w:hAnsi="Arial" w:cs="Arial"/>
          <w:sz w:val="22"/>
          <w:szCs w:val="22"/>
        </w:rPr>
        <w:t> </w:t>
      </w:r>
    </w:p>
    <w:p w14:paraId="63758A9E"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eop"/>
          <w:rFonts w:ascii="Arial" w:eastAsia="Arial" w:hAnsi="Arial" w:cs="Arial"/>
          <w:sz w:val="22"/>
          <w:szCs w:val="22"/>
        </w:rPr>
        <w:t> </w:t>
      </w:r>
    </w:p>
    <w:p w14:paraId="2F53CCC1" w14:textId="77777777" w:rsidR="00C60470" w:rsidRPr="00C60470" w:rsidRDefault="00727418" w:rsidP="00C60470">
      <w:pPr>
        <w:pStyle w:val="paragraph"/>
        <w:spacing w:before="0" w:beforeAutospacing="0" w:after="0" w:afterAutospacing="0"/>
        <w:textAlignment w:val="baseline"/>
        <w:rPr>
          <w:rStyle w:val="eop"/>
          <w:rFonts w:ascii="Calibri" w:hAnsi="Calibri" w:cs="Calibri"/>
          <w:sz w:val="22"/>
          <w:szCs w:val="22"/>
        </w:rPr>
      </w:pPr>
      <w:r w:rsidRPr="1B8FF180">
        <w:rPr>
          <w:rStyle w:val="normaltextrun"/>
          <w:rFonts w:ascii="Arial" w:eastAsia="Arial" w:hAnsi="Arial" w:cs="Arial"/>
          <w:sz w:val="22"/>
          <w:szCs w:val="22"/>
        </w:rPr>
        <w:t>Yours sincerely,</w:t>
      </w:r>
      <w:r w:rsidRPr="1B8FF180">
        <w:rPr>
          <w:rStyle w:val="eop"/>
          <w:rFonts w:ascii="Arial" w:eastAsia="Arial" w:hAnsi="Arial" w:cs="Arial"/>
          <w:sz w:val="22"/>
          <w:szCs w:val="22"/>
        </w:rPr>
        <w:t> </w:t>
      </w:r>
    </w:p>
    <w:p w14:paraId="53B796E3" w14:textId="77777777" w:rsidR="00CA3CB2" w:rsidRDefault="00CA3CB2" w:rsidP="1B8FF180">
      <w:pPr>
        <w:pStyle w:val="paragraph"/>
        <w:spacing w:before="0" w:beforeAutospacing="0" w:after="0" w:afterAutospacing="0"/>
        <w:textAlignment w:val="baseline"/>
        <w:rPr>
          <w:rFonts w:ascii="Arial" w:eastAsia="Arial" w:hAnsi="Arial" w:cs="Arial"/>
          <w:sz w:val="18"/>
          <w:szCs w:val="18"/>
        </w:rPr>
      </w:pPr>
    </w:p>
    <w:p w14:paraId="3CE2DD88"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normaltextrun"/>
          <w:rFonts w:ascii="Arial" w:eastAsia="Arial" w:hAnsi="Arial" w:cs="Arial"/>
          <w:i/>
          <w:sz w:val="22"/>
          <w:szCs w:val="22"/>
        </w:rPr>
        <w:t>Named company contact</w:t>
      </w:r>
      <w:r w:rsidRPr="1B8FF180">
        <w:rPr>
          <w:rStyle w:val="eop"/>
          <w:rFonts w:ascii="Arial" w:eastAsia="Arial" w:hAnsi="Arial" w:cs="Arial"/>
          <w:sz w:val="22"/>
          <w:szCs w:val="22"/>
        </w:rPr>
        <w:t> </w:t>
      </w:r>
    </w:p>
    <w:p w14:paraId="1A606C60" w14:textId="77777777" w:rsidR="00727418" w:rsidRDefault="00727418">
      <w:pPr>
        <w:spacing w:after="160" w:line="259" w:lineRule="auto"/>
        <w:rPr>
          <w:rFonts w:eastAsia="Calibri" w:cs="Arial"/>
          <w:u w:val="single"/>
        </w:rPr>
      </w:pPr>
      <w:r>
        <w:rPr>
          <w:rFonts w:eastAsia="Calibri" w:cs="Arial"/>
          <w:u w:val="single"/>
        </w:rPr>
        <w:br w:type="page"/>
      </w:r>
    </w:p>
    <w:p w14:paraId="751F8DD4" w14:textId="6FAEE78E" w:rsidR="00D66ED6" w:rsidRPr="004B2382" w:rsidRDefault="00D66ED6" w:rsidP="00D66ED6">
      <w:pPr>
        <w:rPr>
          <w:rFonts w:eastAsia="Calibri" w:cs="Arial"/>
          <w:u w:val="single"/>
        </w:rPr>
      </w:pPr>
      <w:r w:rsidRPr="004B2382">
        <w:rPr>
          <w:rFonts w:eastAsia="Calibri" w:cs="Arial"/>
          <w:u w:val="single"/>
        </w:rPr>
        <w:lastRenderedPageBreak/>
        <w:t xml:space="preserve">Annexe </w:t>
      </w:r>
      <w:r w:rsidR="00B4288C">
        <w:rPr>
          <w:rFonts w:eastAsia="Calibri" w:cs="Arial"/>
          <w:u w:val="single"/>
        </w:rPr>
        <w:t>B</w:t>
      </w:r>
    </w:p>
    <w:p w14:paraId="150A9FCB" w14:textId="4CD4D0D0" w:rsidR="65C70E7B" w:rsidRDefault="65C70E7B" w:rsidP="65C70E7B">
      <w:pPr>
        <w:rPr>
          <w:rFonts w:eastAsia="Calibri" w:cs="Arial"/>
          <w:u w:val="single"/>
        </w:rPr>
      </w:pPr>
    </w:p>
    <w:p w14:paraId="7254C12E" w14:textId="7B67F69B" w:rsidR="00F15AB5" w:rsidRDefault="00252633" w:rsidP="00252633">
      <w:pPr>
        <w:pStyle w:val="N1"/>
        <w:numPr>
          <w:ilvl w:val="0"/>
          <w:numId w:val="0"/>
        </w:numPr>
        <w:ind w:left="170"/>
      </w:pPr>
      <w:r>
        <w:rPr>
          <w:rFonts w:ascii="Arial" w:hAnsi="Arial" w:cs="Arial"/>
        </w:rPr>
        <w:t xml:space="preserve">21. </w:t>
      </w:r>
      <w:r w:rsidR="00F15AB5">
        <w:t>—</w:t>
      </w:r>
      <w:r w:rsidR="00F15AB5">
        <w:fldChar w:fldCharType="begin"/>
      </w:r>
      <w:r w:rsidR="00F15AB5">
        <w:instrText xml:space="preserve"> LISTNUM "SEQ1" \l 2 </w:instrText>
      </w:r>
      <w:r w:rsidR="00F15AB5">
        <w:fldChar w:fldCharType="end"/>
      </w:r>
      <w:r w:rsidR="00F15AB5">
        <w:t> A person who is—</w:t>
      </w:r>
    </w:p>
    <w:p w14:paraId="3883E6B7" w14:textId="77777777" w:rsidR="00F15AB5" w:rsidRDefault="00F15AB5" w:rsidP="00F15AB5">
      <w:pPr>
        <w:pStyle w:val="N3"/>
      </w:pPr>
      <w:r>
        <w:t>carrying out a critical function at a space site or spacecraft controller who is responsible for command and control of a launch vehicle or spacecraft for nominal operations, collision avoidance or anomalies, or</w:t>
      </w:r>
    </w:p>
    <w:p w14:paraId="3736CEA0" w14:textId="77777777" w:rsidR="00F15AB5" w:rsidRDefault="00F15AB5" w:rsidP="00F15AB5">
      <w:pPr>
        <w:pStyle w:val="N3"/>
      </w:pPr>
      <w:r>
        <w:t>employed by, or contracted to provide services to, a person who operates or maintains space situational awareness capabilities,</w:t>
      </w:r>
    </w:p>
    <w:p w14:paraId="4CA1A94A" w14:textId="77777777" w:rsidR="00F15AB5" w:rsidRDefault="00F15AB5" w:rsidP="00F15AB5">
      <w:pPr>
        <w:pStyle w:val="T2"/>
      </w:pPr>
      <w:r>
        <w:t>where they have travelled to the United Kingdom in the course of their work.</w:t>
      </w:r>
    </w:p>
    <w:p w14:paraId="70E85B90" w14:textId="77777777" w:rsidR="00F15AB5" w:rsidRDefault="00F15AB5" w:rsidP="00F15AB5">
      <w:pPr>
        <w:pStyle w:val="N2"/>
      </w:pPr>
      <w:r>
        <w:t>For the purposes of sub-paragraph (1)—</w:t>
      </w:r>
    </w:p>
    <w:p w14:paraId="1D0DA1CB" w14:textId="39B25C14" w:rsidR="00F15AB5" w:rsidRDefault="00252633" w:rsidP="00F15AB5">
      <w:pPr>
        <w:pStyle w:val="N3"/>
      </w:pPr>
      <w:r>
        <w:t xml:space="preserve"> </w:t>
      </w:r>
      <w:r w:rsidR="00F15AB5">
        <w:t>“space site” has the meaning given in paragraph 5(3) of Schedule 4 to the Space Industry Act 2018(</w:t>
      </w:r>
      <w:r w:rsidR="00F15AB5">
        <w:rPr>
          <w:rStyle w:val="FootnoteReference"/>
        </w:rPr>
        <w:footnoteReference w:id="2"/>
      </w:r>
      <w:r w:rsidR="00F15AB5">
        <w:t>),</w:t>
      </w:r>
    </w:p>
    <w:p w14:paraId="2F04B39A" w14:textId="77777777" w:rsidR="00F15AB5" w:rsidRDefault="00F15AB5" w:rsidP="00F15AB5">
      <w:pPr>
        <w:pStyle w:val="N3"/>
      </w:pPr>
      <w:r>
        <w:t>“space situational awareness capabilities” means the sensors, systems and analytical services needed to provide time-sensitive warnings of space weather events, orbital collisions, orbital fragmentations or the re-entry of man-made objects from orbit,</w:t>
      </w:r>
    </w:p>
    <w:p w14:paraId="626AE007" w14:textId="77777777" w:rsidR="00F15AB5" w:rsidRDefault="00F15AB5" w:rsidP="00F15AB5">
      <w:pPr>
        <w:pStyle w:val="N3"/>
      </w:pPr>
      <w:r>
        <w:t>“spacecraft” has the meaning given in section 2(6) of the Space Industry Act 2018,</w:t>
      </w:r>
    </w:p>
    <w:p w14:paraId="39215884" w14:textId="77777777" w:rsidR="00F15AB5" w:rsidRDefault="00F15AB5" w:rsidP="00F15AB5">
      <w:pPr>
        <w:pStyle w:val="N3"/>
      </w:pPr>
      <w:r>
        <w:t>“spacecraft controller” means a person competent, authorised and responsible for maintaining safe and secure operation of spacecraft through monitoring the status of a spacecraft, issuing manoeuvre commands or controlling other aspects of the spacecraft that influence its behaviour including its motion in space.</w:t>
      </w:r>
    </w:p>
    <w:p w14:paraId="72C1DA7A" w14:textId="77777777" w:rsidR="00A3334A" w:rsidRDefault="00A3334A" w:rsidP="00A3334A">
      <w:pPr>
        <w:pStyle w:val="N1"/>
        <w:numPr>
          <w:ilvl w:val="0"/>
          <w:numId w:val="0"/>
        </w:numPr>
        <w:ind w:firstLine="170"/>
        <w:rPr>
          <w:rFonts w:ascii="Times-Bold" w:eastAsiaTheme="minorHAnsi" w:hAnsi="Times-Bold" w:cs="Times-Bold"/>
          <w:b/>
          <w:bCs/>
        </w:rPr>
      </w:pPr>
    </w:p>
    <w:p w14:paraId="3F416022" w14:textId="097677A4" w:rsidR="00A3334A" w:rsidRDefault="00A3334A" w:rsidP="00A3334A">
      <w:pPr>
        <w:pStyle w:val="N1"/>
        <w:numPr>
          <w:ilvl w:val="0"/>
          <w:numId w:val="0"/>
        </w:numPr>
        <w:ind w:firstLine="170"/>
        <w:rPr>
          <w:rFonts w:eastAsiaTheme="minorHAnsi"/>
        </w:rPr>
      </w:pPr>
      <w:r w:rsidRPr="00A3334A">
        <w:rPr>
          <w:rFonts w:ascii="Arial" w:hAnsi="Arial" w:cs="Arial"/>
        </w:rPr>
        <w:t>22.—(1)</w:t>
      </w:r>
      <w:r>
        <w:rPr>
          <w:rFonts w:eastAsiaTheme="minorHAnsi"/>
        </w:rPr>
        <w:t xml:space="preserve"> A specialist aerospace engineer, or a specialist aerospace worker, where they have</w:t>
      </w:r>
      <w:r>
        <w:rPr>
          <w:rFonts w:eastAsiaTheme="minorHAnsi"/>
        </w:rPr>
        <w:t xml:space="preserve"> </w:t>
      </w:r>
      <w:r>
        <w:rPr>
          <w:rFonts w:eastAsiaTheme="minorHAnsi"/>
        </w:rPr>
        <w:t>travelled to the United Kingdom in the course of their work.</w:t>
      </w:r>
    </w:p>
    <w:p w14:paraId="4EDBD510" w14:textId="4A11D0FE" w:rsidR="00A3334A" w:rsidRDefault="00A3334A" w:rsidP="00A3334A">
      <w:pPr>
        <w:pStyle w:val="N1"/>
        <w:numPr>
          <w:ilvl w:val="0"/>
          <w:numId w:val="0"/>
        </w:numPr>
        <w:ind w:left="170" w:firstLine="550"/>
      </w:pPr>
      <w:r>
        <w:rPr>
          <w:rFonts w:eastAsiaTheme="minorHAnsi"/>
        </w:rPr>
        <w:t>(2) For the purposes of sub-paragraph (1)—</w:t>
      </w:r>
    </w:p>
    <w:p w14:paraId="51789813" w14:textId="26120AB5" w:rsidR="00A3334A" w:rsidRDefault="00A3334A" w:rsidP="00A3334A">
      <w:pPr>
        <w:pStyle w:val="N3"/>
        <w:numPr>
          <w:ilvl w:val="0"/>
          <w:numId w:val="0"/>
        </w:numPr>
        <w:ind w:left="737"/>
      </w:pPr>
      <w:r w:rsidRPr="00A3334A">
        <w:t xml:space="preserve">(a) </w:t>
      </w:r>
      <w:r>
        <w:t>“specialist aerospace engineer” means a person who is employed or otherwise engaged to provide engineering services for the purpose of ensuring the continued operation of aviation activities (including but not limited to the provision of maintenance and repair services for production lines, aviation components, grounded aircraft and new aircraft),</w:t>
      </w:r>
    </w:p>
    <w:p w14:paraId="08B005E7" w14:textId="3B8440D2" w:rsidR="0066223F" w:rsidRPr="00A3334A" w:rsidRDefault="00A3334A" w:rsidP="00A3334A">
      <w:pPr>
        <w:pStyle w:val="N3"/>
        <w:numPr>
          <w:ilvl w:val="0"/>
          <w:numId w:val="0"/>
        </w:numPr>
        <w:ind w:left="737"/>
      </w:pPr>
      <w:r>
        <w:t xml:space="preserve">(b) </w:t>
      </w:r>
      <w:r>
        <w:t>“specialist aerospace worker” means a person who is employed or otherwise engaged to provide services for the purpose of ensuring safety management and quality assurance as required by relevant standards, guidance and publications on aviation safety produced by the Civil Aviation Authority or the European Union Aviation Safety Agency.</w:t>
      </w:r>
    </w:p>
    <w:sectPr w:rsidR="0066223F" w:rsidRPr="00A3334A" w:rsidSect="00D66ED6">
      <w:headerReference w:type="even" r:id="rId21"/>
      <w:headerReference w:type="default" r:id="rId22"/>
      <w:footerReference w:type="even" r:id="rId23"/>
      <w:footerReference w:type="default" r:id="rId24"/>
      <w:headerReference w:type="first" r:id="rId25"/>
      <w:footerReference w:type="first" r:id="rId26"/>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9D979" w14:textId="77777777" w:rsidR="00BC0EB2" w:rsidRDefault="00BC0EB2" w:rsidP="0066223F">
      <w:r>
        <w:separator/>
      </w:r>
    </w:p>
  </w:endnote>
  <w:endnote w:type="continuationSeparator" w:id="0">
    <w:p w14:paraId="22C6AF71" w14:textId="77777777" w:rsidR="00BC0EB2" w:rsidRDefault="00BC0EB2" w:rsidP="0066223F">
      <w:r>
        <w:continuationSeparator/>
      </w:r>
    </w:p>
  </w:endnote>
  <w:endnote w:type="continuationNotice" w:id="1">
    <w:p w14:paraId="6DC0B88F" w14:textId="77777777" w:rsidR="00BC0EB2" w:rsidRDefault="00BC0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73C9" w14:textId="77777777" w:rsidR="00C15474" w:rsidRDefault="00CD5BFE" w:rsidP="00C15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AB943" w14:textId="77777777" w:rsidR="00C15474" w:rsidRDefault="00C15474" w:rsidP="00C154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363B" w14:textId="77777777" w:rsidR="00C15474" w:rsidRPr="00BB3C45" w:rsidRDefault="00CD5BFE" w:rsidP="00C15474">
    <w:pPr>
      <w:pStyle w:val="Footer"/>
      <w:tabs>
        <w:tab w:val="center" w:pos="5103"/>
        <w:tab w:val="right" w:pos="10206"/>
      </w:tabs>
    </w:pPr>
    <w:r>
      <w:tab/>
    </w:r>
    <w:r w:rsidRPr="00BB3C45">
      <w:t xml:space="preserve">Page </w:t>
    </w:r>
    <w:r w:rsidRPr="00BB3C45">
      <w:rPr>
        <w:rStyle w:val="PageNumber"/>
      </w:rPr>
      <w:fldChar w:fldCharType="begin"/>
    </w:r>
    <w:r w:rsidRPr="00BB3C45">
      <w:rPr>
        <w:rStyle w:val="PageNumber"/>
      </w:rPr>
      <w:instrText xml:space="preserve"> PAGE </w:instrText>
    </w:r>
    <w:r w:rsidRPr="00BB3C45">
      <w:rPr>
        <w:rStyle w:val="PageNumber"/>
      </w:rPr>
      <w:fldChar w:fldCharType="separate"/>
    </w:r>
    <w:r>
      <w:rPr>
        <w:rStyle w:val="PageNumber"/>
        <w:noProof/>
      </w:rPr>
      <w:t>2</w:t>
    </w:r>
    <w:r w:rsidRPr="00BB3C45">
      <w:rPr>
        <w:rStyle w:val="PageNumber"/>
      </w:rPr>
      <w:fldChar w:fldCharType="end"/>
    </w:r>
    <w:r w:rsidRPr="00BB3C45">
      <w:rPr>
        <w:rStyle w:val="PageNumber"/>
      </w:rPr>
      <w:t xml:space="preserve"> of </w:t>
    </w:r>
    <w:r w:rsidRPr="00BB3C45">
      <w:rPr>
        <w:rStyle w:val="PageNumber"/>
      </w:rPr>
      <w:fldChar w:fldCharType="begin"/>
    </w:r>
    <w:r w:rsidRPr="00BB3C45">
      <w:rPr>
        <w:rStyle w:val="PageNumber"/>
      </w:rPr>
      <w:instrText xml:space="preserve"> NUMPAGES </w:instrText>
    </w:r>
    <w:r w:rsidRPr="00BB3C45">
      <w:rPr>
        <w:rStyle w:val="PageNumber"/>
      </w:rPr>
      <w:fldChar w:fldCharType="separate"/>
    </w:r>
    <w:r>
      <w:rPr>
        <w:rStyle w:val="PageNumber"/>
        <w:noProof/>
      </w:rPr>
      <w:t>1</w:t>
    </w:r>
    <w:r w:rsidRPr="00BB3C4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D2CE" w14:textId="77777777" w:rsidR="00C15474" w:rsidRDefault="00CD5BFE" w:rsidP="00C15474">
    <w:pPr>
      <w:pStyle w:val="Footer"/>
      <w:tabs>
        <w:tab w:val="center" w:pos="5103"/>
      </w:tabs>
    </w:pPr>
    <w:r>
      <w:tab/>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669B6" w14:textId="77777777" w:rsidR="00BC0EB2" w:rsidRDefault="00BC0EB2" w:rsidP="0066223F">
      <w:r>
        <w:separator/>
      </w:r>
    </w:p>
  </w:footnote>
  <w:footnote w:type="continuationSeparator" w:id="0">
    <w:p w14:paraId="0FE63ACC" w14:textId="77777777" w:rsidR="00BC0EB2" w:rsidRDefault="00BC0EB2" w:rsidP="0066223F">
      <w:r>
        <w:continuationSeparator/>
      </w:r>
    </w:p>
  </w:footnote>
  <w:footnote w:type="continuationNotice" w:id="1">
    <w:p w14:paraId="22E52DB0" w14:textId="77777777" w:rsidR="00BC0EB2" w:rsidRDefault="00BC0EB2"/>
  </w:footnote>
  <w:footnote w:id="2">
    <w:p w14:paraId="1B3E5E24" w14:textId="77777777" w:rsidR="00F15AB5" w:rsidRDefault="00F15AB5" w:rsidP="00F15AB5">
      <w:pPr>
        <w:pStyle w:val="FootnoteText"/>
      </w:pPr>
      <w:r>
        <w:t>(</w:t>
      </w:r>
      <w:r>
        <w:rPr>
          <w:rStyle w:val="FootnoteReference"/>
        </w:rPr>
        <w:footnoteRef/>
      </w:r>
      <w:r>
        <w:t>)</w:t>
      </w:r>
      <w:r>
        <w:tab/>
        <w:t>2018 c.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2BED" w14:textId="77777777" w:rsidR="00A3334A" w:rsidRDefault="00A33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F613" w14:textId="77777777" w:rsidR="00C15474" w:rsidRPr="00262F55" w:rsidRDefault="00CD5BFE" w:rsidP="00C15474">
    <w:pPr>
      <w:pStyle w:val="Header"/>
      <w:tabs>
        <w:tab w:val="center" w:pos="510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4CB4" w14:textId="77777777" w:rsidR="00C15474" w:rsidRDefault="00CD5BFE" w:rsidP="00C15474">
    <w:pPr>
      <w:pStyle w:val="Header"/>
      <w:tabs>
        <w:tab w:val="center" w:pos="5103"/>
      </w:tabs>
    </w:pPr>
    <w:r>
      <w:rPr>
        <w:noProof/>
      </w:rPr>
      <mc:AlternateContent>
        <mc:Choice Requires="wps">
          <w:drawing>
            <wp:anchor distT="0" distB="0" distL="114300" distR="114300" simplePos="0" relativeHeight="251658240" behindDoc="0" locked="1" layoutInCell="1" allowOverlap="1" wp14:anchorId="1CCA7BA0" wp14:editId="1EF57255">
              <wp:simplePos x="0" y="0"/>
              <wp:positionH relativeFrom="page">
                <wp:posOffset>197485</wp:posOffset>
              </wp:positionH>
              <wp:positionV relativeFrom="page">
                <wp:posOffset>3348990</wp:posOffset>
              </wp:positionV>
              <wp:extent cx="43180" cy="1797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DA73" w14:textId="77777777" w:rsidR="00C15474" w:rsidRPr="00403957" w:rsidRDefault="00CD5BFE" w:rsidP="00C15474">
                          <w:pPr>
                            <w:rPr>
                              <w:color w:val="808080"/>
                            </w:rPr>
                          </w:pPr>
                          <w:r w:rsidRPr="00403957">
                            <w:rPr>
                              <w:color w:val="8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7BA0" id="_x0000_t202" coordsize="21600,21600" o:spt="202" path="m,l,21600r21600,l21600,xe">
              <v:stroke joinstyle="miter"/>
              <v:path gradientshapeok="t" o:connecttype="rect"/>
            </v:shapetype>
            <v:shape id="Text Box 1" o:spid="_x0000_s1026" type="#_x0000_t202" style="position:absolute;margin-left:15.55pt;margin-top:263.7pt;width:3.4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" stroked="f">
              <v:textbox inset="0,0,0,0">
                <w:txbxContent>
                  <w:p w14:paraId="3EF6DA73" w14:textId="77777777" w:rsidR="00C15474" w:rsidRPr="00403957" w:rsidRDefault="00CD5BFE" w:rsidP="00C15474">
                    <w:pPr>
                      <w:rPr>
                        <w:color w:val="808080"/>
                      </w:rPr>
                    </w:pPr>
                    <w:r w:rsidRPr="00403957">
                      <w:rPr>
                        <w:color w:val="808080"/>
                      </w:rPr>
                      <w:t>-</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149A0"/>
    <w:multiLevelType w:val="hybridMultilevel"/>
    <w:tmpl w:val="558AE814"/>
    <w:lvl w:ilvl="0" w:tplc="FFD64048">
      <w:start w:val="6"/>
      <w:numFmt w:val="decimal"/>
      <w:lvlText w:val="%1"/>
      <w:lvlJc w:val="left"/>
      <w:pPr>
        <w:ind w:left="530" w:hanging="360"/>
      </w:pPr>
      <w:rPr>
        <w:rFonts w:hint="default"/>
        <w:b/>
        <w:bCs/>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 w15:restartNumberingAfterBreak="0">
    <w:nsid w:val="3D290B0E"/>
    <w:multiLevelType w:val="hybridMultilevel"/>
    <w:tmpl w:val="FFFFFFFF"/>
    <w:lvl w:ilvl="0" w:tplc="827C3230">
      <w:start w:val="1"/>
      <w:numFmt w:val="decimal"/>
      <w:lvlText w:val="%1."/>
      <w:lvlJc w:val="left"/>
      <w:pPr>
        <w:ind w:left="720" w:hanging="360"/>
      </w:pPr>
    </w:lvl>
    <w:lvl w:ilvl="1" w:tplc="C3D414C0">
      <w:start w:val="1"/>
      <w:numFmt w:val="decimal"/>
      <w:lvlText w:val="%2."/>
      <w:lvlJc w:val="left"/>
      <w:pPr>
        <w:ind w:left="1440" w:hanging="360"/>
      </w:pPr>
    </w:lvl>
    <w:lvl w:ilvl="2" w:tplc="53927066">
      <w:start w:val="1"/>
      <w:numFmt w:val="lowerRoman"/>
      <w:lvlText w:val="%3."/>
      <w:lvlJc w:val="right"/>
      <w:pPr>
        <w:ind w:left="2160" w:hanging="180"/>
      </w:pPr>
    </w:lvl>
    <w:lvl w:ilvl="3" w:tplc="8AD48E18">
      <w:start w:val="1"/>
      <w:numFmt w:val="decimal"/>
      <w:lvlText w:val="%4."/>
      <w:lvlJc w:val="left"/>
      <w:pPr>
        <w:ind w:left="2880" w:hanging="360"/>
      </w:pPr>
    </w:lvl>
    <w:lvl w:ilvl="4" w:tplc="BA887B52">
      <w:start w:val="1"/>
      <w:numFmt w:val="lowerLetter"/>
      <w:lvlText w:val="%5."/>
      <w:lvlJc w:val="left"/>
      <w:pPr>
        <w:ind w:left="3600" w:hanging="360"/>
      </w:pPr>
    </w:lvl>
    <w:lvl w:ilvl="5" w:tplc="557608E2">
      <w:start w:val="1"/>
      <w:numFmt w:val="lowerRoman"/>
      <w:lvlText w:val="%6."/>
      <w:lvlJc w:val="right"/>
      <w:pPr>
        <w:ind w:left="4320" w:hanging="180"/>
      </w:pPr>
    </w:lvl>
    <w:lvl w:ilvl="6" w:tplc="0EE6ED42">
      <w:start w:val="1"/>
      <w:numFmt w:val="decimal"/>
      <w:lvlText w:val="%7."/>
      <w:lvlJc w:val="left"/>
      <w:pPr>
        <w:ind w:left="5040" w:hanging="360"/>
      </w:pPr>
    </w:lvl>
    <w:lvl w:ilvl="7" w:tplc="A5C63B2E">
      <w:start w:val="1"/>
      <w:numFmt w:val="lowerLetter"/>
      <w:lvlText w:val="%8."/>
      <w:lvlJc w:val="left"/>
      <w:pPr>
        <w:ind w:left="5760" w:hanging="360"/>
      </w:pPr>
    </w:lvl>
    <w:lvl w:ilvl="8" w:tplc="C7C677DC">
      <w:start w:val="1"/>
      <w:numFmt w:val="lowerRoman"/>
      <w:lvlText w:val="%9."/>
      <w:lvlJc w:val="right"/>
      <w:pPr>
        <w:ind w:left="6480" w:hanging="180"/>
      </w:pPr>
    </w:lvl>
  </w:abstractNum>
  <w:abstractNum w:abstractNumId="2" w15:restartNumberingAfterBreak="0">
    <w:nsid w:val="62CE42E1"/>
    <w:multiLevelType w:val="multilevel"/>
    <w:tmpl w:val="9E72EE16"/>
    <w:name w:val="seq1"/>
    <w:lvl w:ilvl="0">
      <w:start w:val="6"/>
      <w:numFmt w:val="decimal"/>
      <w:lvlRestart w:val="0"/>
      <w:pStyle w:val="N1"/>
      <w:suff w:val="nothing"/>
      <w:lvlText w:val="%1."/>
      <w:lvlJc w:val="left"/>
      <w:pPr>
        <w:ind w:left="0" w:firstLine="170"/>
      </w:pPr>
      <w:rPr>
        <w:rFonts w:ascii="Arial" w:hAnsi="Arial" w:cs="Arial"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2"/>
  </w:num>
  <w:num w:numId="5">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3"/>
    </w:lvlOverride>
  </w:num>
  <w:num w:numId="9">
    <w:abstractNumId w:val="2"/>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B"/>
    <w:rsid w:val="000176B3"/>
    <w:rsid w:val="00045C10"/>
    <w:rsid w:val="0006609D"/>
    <w:rsid w:val="00077CCB"/>
    <w:rsid w:val="000A260E"/>
    <w:rsid w:val="000B2B58"/>
    <w:rsid w:val="000B42BB"/>
    <w:rsid w:val="000C15A5"/>
    <w:rsid w:val="000D13DC"/>
    <w:rsid w:val="000D6017"/>
    <w:rsid w:val="000E0978"/>
    <w:rsid w:val="000E5257"/>
    <w:rsid w:val="000E5540"/>
    <w:rsid w:val="000E7FED"/>
    <w:rsid w:val="00104F04"/>
    <w:rsid w:val="001115B7"/>
    <w:rsid w:val="00113392"/>
    <w:rsid w:val="00124731"/>
    <w:rsid w:val="00126338"/>
    <w:rsid w:val="00160580"/>
    <w:rsid w:val="00181A8C"/>
    <w:rsid w:val="001924D5"/>
    <w:rsid w:val="001C709D"/>
    <w:rsid w:val="001D043C"/>
    <w:rsid w:val="001D7A20"/>
    <w:rsid w:val="001E23E8"/>
    <w:rsid w:val="001E2803"/>
    <w:rsid w:val="001E63DC"/>
    <w:rsid w:val="001F29E3"/>
    <w:rsid w:val="001F6354"/>
    <w:rsid w:val="0020614C"/>
    <w:rsid w:val="00211F56"/>
    <w:rsid w:val="0022724D"/>
    <w:rsid w:val="00250531"/>
    <w:rsid w:val="00252633"/>
    <w:rsid w:val="002606D0"/>
    <w:rsid w:val="0026563E"/>
    <w:rsid w:val="00270EF4"/>
    <w:rsid w:val="00271F52"/>
    <w:rsid w:val="0028776B"/>
    <w:rsid w:val="00290E7D"/>
    <w:rsid w:val="002B3779"/>
    <w:rsid w:val="002C4AB7"/>
    <w:rsid w:val="002D4A88"/>
    <w:rsid w:val="002D4C9E"/>
    <w:rsid w:val="002E0036"/>
    <w:rsid w:val="00301B49"/>
    <w:rsid w:val="00304065"/>
    <w:rsid w:val="003078A0"/>
    <w:rsid w:val="00320CE0"/>
    <w:rsid w:val="00334819"/>
    <w:rsid w:val="00351649"/>
    <w:rsid w:val="00351C90"/>
    <w:rsid w:val="0037243B"/>
    <w:rsid w:val="00385293"/>
    <w:rsid w:val="00393316"/>
    <w:rsid w:val="003A688A"/>
    <w:rsid w:val="003C1FCA"/>
    <w:rsid w:val="003C3921"/>
    <w:rsid w:val="003D7A06"/>
    <w:rsid w:val="0041271E"/>
    <w:rsid w:val="00417FA1"/>
    <w:rsid w:val="00423E8D"/>
    <w:rsid w:val="004337C2"/>
    <w:rsid w:val="0043667D"/>
    <w:rsid w:val="00471FC6"/>
    <w:rsid w:val="004805FE"/>
    <w:rsid w:val="0048151E"/>
    <w:rsid w:val="00487DEE"/>
    <w:rsid w:val="004B4C01"/>
    <w:rsid w:val="004B7746"/>
    <w:rsid w:val="004C7793"/>
    <w:rsid w:val="004E04B8"/>
    <w:rsid w:val="004E09D3"/>
    <w:rsid w:val="004E19D3"/>
    <w:rsid w:val="005128F5"/>
    <w:rsid w:val="00537A2B"/>
    <w:rsid w:val="00547A0E"/>
    <w:rsid w:val="005A2D92"/>
    <w:rsid w:val="005A5025"/>
    <w:rsid w:val="005A7CA6"/>
    <w:rsid w:val="005B362C"/>
    <w:rsid w:val="005B68E5"/>
    <w:rsid w:val="005C3C7C"/>
    <w:rsid w:val="005F24FE"/>
    <w:rsid w:val="00621D4D"/>
    <w:rsid w:val="00636E36"/>
    <w:rsid w:val="00653A7F"/>
    <w:rsid w:val="0066223F"/>
    <w:rsid w:val="00681683"/>
    <w:rsid w:val="006825BE"/>
    <w:rsid w:val="00685F4C"/>
    <w:rsid w:val="006B19D9"/>
    <w:rsid w:val="006C2E7F"/>
    <w:rsid w:val="006D0698"/>
    <w:rsid w:val="006E513D"/>
    <w:rsid w:val="006F64A0"/>
    <w:rsid w:val="00705857"/>
    <w:rsid w:val="00715972"/>
    <w:rsid w:val="007235C4"/>
    <w:rsid w:val="00727418"/>
    <w:rsid w:val="00731655"/>
    <w:rsid w:val="0074447E"/>
    <w:rsid w:val="007450CC"/>
    <w:rsid w:val="00757ECD"/>
    <w:rsid w:val="007703CF"/>
    <w:rsid w:val="00787927"/>
    <w:rsid w:val="007B5454"/>
    <w:rsid w:val="007C0377"/>
    <w:rsid w:val="007C0A23"/>
    <w:rsid w:val="007D1213"/>
    <w:rsid w:val="007D6B16"/>
    <w:rsid w:val="007E5886"/>
    <w:rsid w:val="00800DBD"/>
    <w:rsid w:val="008204A6"/>
    <w:rsid w:val="00855F35"/>
    <w:rsid w:val="008651BE"/>
    <w:rsid w:val="0087525A"/>
    <w:rsid w:val="008760EE"/>
    <w:rsid w:val="00887B4D"/>
    <w:rsid w:val="008A2A4D"/>
    <w:rsid w:val="008A5136"/>
    <w:rsid w:val="008B0515"/>
    <w:rsid w:val="008B1AFD"/>
    <w:rsid w:val="008B2523"/>
    <w:rsid w:val="008C2DED"/>
    <w:rsid w:val="008D732A"/>
    <w:rsid w:val="008E7929"/>
    <w:rsid w:val="00911A7F"/>
    <w:rsid w:val="00913364"/>
    <w:rsid w:val="009213D8"/>
    <w:rsid w:val="00922861"/>
    <w:rsid w:val="00935029"/>
    <w:rsid w:val="00935F25"/>
    <w:rsid w:val="00941E79"/>
    <w:rsid w:val="00950AAE"/>
    <w:rsid w:val="00951F18"/>
    <w:rsid w:val="00952339"/>
    <w:rsid w:val="009701D7"/>
    <w:rsid w:val="00981093"/>
    <w:rsid w:val="00986FA1"/>
    <w:rsid w:val="0099380F"/>
    <w:rsid w:val="009B67D8"/>
    <w:rsid w:val="009C36B1"/>
    <w:rsid w:val="009C524F"/>
    <w:rsid w:val="009C5505"/>
    <w:rsid w:val="009E3539"/>
    <w:rsid w:val="009E3705"/>
    <w:rsid w:val="00A114A0"/>
    <w:rsid w:val="00A25AA3"/>
    <w:rsid w:val="00A25AFF"/>
    <w:rsid w:val="00A3005B"/>
    <w:rsid w:val="00A3334A"/>
    <w:rsid w:val="00A6393A"/>
    <w:rsid w:val="00A92CF8"/>
    <w:rsid w:val="00A96ED6"/>
    <w:rsid w:val="00A97785"/>
    <w:rsid w:val="00AA3145"/>
    <w:rsid w:val="00AB1EF8"/>
    <w:rsid w:val="00AC0BDE"/>
    <w:rsid w:val="00AD72BF"/>
    <w:rsid w:val="00AE0CDC"/>
    <w:rsid w:val="00AE6006"/>
    <w:rsid w:val="00B17403"/>
    <w:rsid w:val="00B22032"/>
    <w:rsid w:val="00B4288C"/>
    <w:rsid w:val="00B54309"/>
    <w:rsid w:val="00B56BD6"/>
    <w:rsid w:val="00B75AEF"/>
    <w:rsid w:val="00B8670F"/>
    <w:rsid w:val="00B93927"/>
    <w:rsid w:val="00BB3603"/>
    <w:rsid w:val="00BB469C"/>
    <w:rsid w:val="00BC0EB2"/>
    <w:rsid w:val="00BE15B1"/>
    <w:rsid w:val="00BF75DE"/>
    <w:rsid w:val="00C062D7"/>
    <w:rsid w:val="00C15474"/>
    <w:rsid w:val="00C24411"/>
    <w:rsid w:val="00C273AE"/>
    <w:rsid w:val="00C410A7"/>
    <w:rsid w:val="00C45693"/>
    <w:rsid w:val="00C5190B"/>
    <w:rsid w:val="00C53D33"/>
    <w:rsid w:val="00C54015"/>
    <w:rsid w:val="00C60470"/>
    <w:rsid w:val="00C6652A"/>
    <w:rsid w:val="00C77E63"/>
    <w:rsid w:val="00C83D99"/>
    <w:rsid w:val="00C84F78"/>
    <w:rsid w:val="00CA3CB2"/>
    <w:rsid w:val="00CB6316"/>
    <w:rsid w:val="00CC50B6"/>
    <w:rsid w:val="00CD5BFE"/>
    <w:rsid w:val="00CF42B6"/>
    <w:rsid w:val="00D000E9"/>
    <w:rsid w:val="00D04F91"/>
    <w:rsid w:val="00D05C00"/>
    <w:rsid w:val="00D11652"/>
    <w:rsid w:val="00D53A6D"/>
    <w:rsid w:val="00D5ABC5"/>
    <w:rsid w:val="00D66342"/>
    <w:rsid w:val="00D66ED6"/>
    <w:rsid w:val="00D7009D"/>
    <w:rsid w:val="00D80A79"/>
    <w:rsid w:val="00D832BE"/>
    <w:rsid w:val="00D85370"/>
    <w:rsid w:val="00D9140E"/>
    <w:rsid w:val="00D94432"/>
    <w:rsid w:val="00D95A69"/>
    <w:rsid w:val="00DA00D3"/>
    <w:rsid w:val="00DA2F3C"/>
    <w:rsid w:val="00DB32CC"/>
    <w:rsid w:val="00DC0655"/>
    <w:rsid w:val="00DC0DCF"/>
    <w:rsid w:val="00DE5813"/>
    <w:rsid w:val="00DF410A"/>
    <w:rsid w:val="00DF79A5"/>
    <w:rsid w:val="00E02A55"/>
    <w:rsid w:val="00E348F6"/>
    <w:rsid w:val="00E36B09"/>
    <w:rsid w:val="00E400E4"/>
    <w:rsid w:val="00E50D7B"/>
    <w:rsid w:val="00EA2664"/>
    <w:rsid w:val="00EA3E85"/>
    <w:rsid w:val="00EB3D0A"/>
    <w:rsid w:val="00EB6E78"/>
    <w:rsid w:val="00EB717B"/>
    <w:rsid w:val="00EC047F"/>
    <w:rsid w:val="00ED1B6A"/>
    <w:rsid w:val="00EE29F1"/>
    <w:rsid w:val="00EE70D6"/>
    <w:rsid w:val="00F006C5"/>
    <w:rsid w:val="00F15AB5"/>
    <w:rsid w:val="00F23B6C"/>
    <w:rsid w:val="00F24356"/>
    <w:rsid w:val="00F32111"/>
    <w:rsid w:val="00F453F7"/>
    <w:rsid w:val="00F47645"/>
    <w:rsid w:val="00F67F06"/>
    <w:rsid w:val="00F7486F"/>
    <w:rsid w:val="00F81754"/>
    <w:rsid w:val="00F96073"/>
    <w:rsid w:val="00FB30CE"/>
    <w:rsid w:val="00FD2DC3"/>
    <w:rsid w:val="0533C44A"/>
    <w:rsid w:val="06E8D1A7"/>
    <w:rsid w:val="09E5DBF6"/>
    <w:rsid w:val="0E6CFCEC"/>
    <w:rsid w:val="0F8EBF65"/>
    <w:rsid w:val="116A46D3"/>
    <w:rsid w:val="11E4473C"/>
    <w:rsid w:val="11FFDC75"/>
    <w:rsid w:val="148E1C61"/>
    <w:rsid w:val="17D9582A"/>
    <w:rsid w:val="1B8FF180"/>
    <w:rsid w:val="1CC95573"/>
    <w:rsid w:val="1D1F4198"/>
    <w:rsid w:val="1FD805DE"/>
    <w:rsid w:val="210FB939"/>
    <w:rsid w:val="27BE2682"/>
    <w:rsid w:val="32AACA15"/>
    <w:rsid w:val="35680525"/>
    <w:rsid w:val="37AD15BD"/>
    <w:rsid w:val="38B241C9"/>
    <w:rsid w:val="3B42D31F"/>
    <w:rsid w:val="3E34879C"/>
    <w:rsid w:val="3EA54DAE"/>
    <w:rsid w:val="3EB833A4"/>
    <w:rsid w:val="4040FD74"/>
    <w:rsid w:val="4255D7EF"/>
    <w:rsid w:val="473950C1"/>
    <w:rsid w:val="523D1355"/>
    <w:rsid w:val="534355CA"/>
    <w:rsid w:val="53C24145"/>
    <w:rsid w:val="5897332B"/>
    <w:rsid w:val="5C0F460C"/>
    <w:rsid w:val="60F6F600"/>
    <w:rsid w:val="63EFFF67"/>
    <w:rsid w:val="641EB5A9"/>
    <w:rsid w:val="649B7455"/>
    <w:rsid w:val="65C70E7B"/>
    <w:rsid w:val="660E6471"/>
    <w:rsid w:val="6807AB25"/>
    <w:rsid w:val="681641DF"/>
    <w:rsid w:val="69FA9048"/>
    <w:rsid w:val="69FB7D50"/>
    <w:rsid w:val="6A0749EF"/>
    <w:rsid w:val="6D493DAC"/>
    <w:rsid w:val="713C9103"/>
    <w:rsid w:val="78A02C25"/>
    <w:rsid w:val="7CE16FBC"/>
    <w:rsid w:val="7F623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3C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D6"/>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semiHidden/>
    <w:rsid w:val="0066223F"/>
    <w:pPr>
      <w:spacing w:line="180" w:lineRule="exact"/>
      <w:ind w:left="340" w:hanging="340"/>
      <w:jc w:val="both"/>
    </w:pPr>
    <w:rPr>
      <w:rFonts w:ascii="Times New Roman" w:hAnsi="Times New Roman"/>
      <w:sz w:val="16"/>
      <w:szCs w:val="20"/>
      <w:lang w:eastAsia="en-US"/>
    </w:rPr>
  </w:style>
  <w:style w:type="character" w:customStyle="1" w:styleId="FootnoteTextChar">
    <w:name w:val="Footnote Text Char"/>
    <w:basedOn w:val="DefaultParagraphFont"/>
    <w:link w:val="FootnoteText"/>
    <w:semiHidden/>
    <w:rsid w:val="0066223F"/>
    <w:rPr>
      <w:rFonts w:ascii="Times New Roman" w:eastAsia="Times New Roman" w:hAnsi="Times New Roman" w:cs="Times New Roman"/>
      <w:sz w:val="16"/>
      <w:szCs w:val="20"/>
    </w:rPr>
  </w:style>
  <w:style w:type="character" w:styleId="FootnoteReference">
    <w:name w:val="footnote reference"/>
    <w:semiHidden/>
    <w:rsid w:val="0066223F"/>
    <w:rPr>
      <w:rFonts w:ascii="Times New Roman" w:hAnsi="Times New Roman"/>
      <w:b/>
      <w:vertAlign w:val="baseline"/>
    </w:rPr>
  </w:style>
  <w:style w:type="paragraph" w:customStyle="1" w:styleId="N1">
    <w:name w:val="N1"/>
    <w:basedOn w:val="Normal"/>
    <w:rsid w:val="0066223F"/>
    <w:pPr>
      <w:numPr>
        <w:numId w:val="1"/>
      </w:numPr>
      <w:spacing w:before="160" w:line="220" w:lineRule="atLeast"/>
      <w:jc w:val="both"/>
    </w:pPr>
    <w:rPr>
      <w:rFonts w:ascii="Times New Roman" w:hAnsi="Times New Roman"/>
      <w:sz w:val="21"/>
      <w:szCs w:val="20"/>
      <w:lang w:eastAsia="en-US"/>
    </w:rPr>
  </w:style>
  <w:style w:type="paragraph" w:customStyle="1" w:styleId="N2">
    <w:name w:val="N2"/>
    <w:basedOn w:val="N1"/>
    <w:rsid w:val="0066223F"/>
    <w:pPr>
      <w:numPr>
        <w:ilvl w:val="1"/>
      </w:numPr>
      <w:spacing w:before="80"/>
    </w:pPr>
  </w:style>
  <w:style w:type="paragraph" w:customStyle="1" w:styleId="N3">
    <w:name w:val="N3"/>
    <w:basedOn w:val="N2"/>
    <w:rsid w:val="0066223F"/>
    <w:pPr>
      <w:numPr>
        <w:ilvl w:val="2"/>
      </w:numPr>
    </w:pPr>
  </w:style>
  <w:style w:type="paragraph" w:customStyle="1" w:styleId="N4">
    <w:name w:val="N4"/>
    <w:basedOn w:val="N3"/>
    <w:rsid w:val="0066223F"/>
    <w:pPr>
      <w:numPr>
        <w:ilvl w:val="3"/>
      </w:numPr>
    </w:pPr>
  </w:style>
  <w:style w:type="paragraph" w:customStyle="1" w:styleId="N5">
    <w:name w:val="N5"/>
    <w:basedOn w:val="N4"/>
    <w:rsid w:val="0066223F"/>
    <w:pPr>
      <w:numPr>
        <w:ilvl w:val="4"/>
      </w:numPr>
    </w:pPr>
  </w:style>
  <w:style w:type="paragraph" w:customStyle="1" w:styleId="T2">
    <w:name w:val="T2"/>
    <w:basedOn w:val="Normal"/>
    <w:rsid w:val="0066223F"/>
    <w:pPr>
      <w:spacing w:before="80" w:line="220" w:lineRule="atLeast"/>
      <w:jc w:val="both"/>
    </w:pPr>
    <w:rPr>
      <w:rFonts w:ascii="Times New Roman" w:hAnsi="Times New Roman"/>
      <w:sz w:val="21"/>
      <w:szCs w:val="20"/>
      <w:lang w:eastAsia="en-US"/>
    </w:rPr>
  </w:style>
  <w:style w:type="character" w:styleId="CommentReference">
    <w:name w:val="annotation reference"/>
    <w:basedOn w:val="DefaultParagraphFont"/>
    <w:semiHidden/>
    <w:unhideWhenUsed/>
    <w:rsid w:val="008C2DED"/>
    <w:rPr>
      <w:sz w:val="16"/>
      <w:szCs w:val="16"/>
    </w:rPr>
  </w:style>
  <w:style w:type="paragraph" w:styleId="CommentText">
    <w:name w:val="annotation text"/>
    <w:basedOn w:val="Normal"/>
    <w:link w:val="CommentTextChar"/>
    <w:semiHidden/>
    <w:unhideWhenUsed/>
    <w:rsid w:val="008C2DE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8C2DED"/>
    <w:rPr>
      <w:sz w:val="20"/>
      <w:szCs w:val="20"/>
    </w:rPr>
  </w:style>
  <w:style w:type="paragraph" w:styleId="CommentSubject">
    <w:name w:val="annotation subject"/>
    <w:basedOn w:val="CommentText"/>
    <w:next w:val="CommentText"/>
    <w:link w:val="CommentSubjectChar"/>
    <w:uiPriority w:val="99"/>
    <w:semiHidden/>
    <w:unhideWhenUsed/>
    <w:rsid w:val="008C2DED"/>
    <w:rPr>
      <w:b/>
      <w:bCs/>
    </w:rPr>
  </w:style>
  <w:style w:type="character" w:customStyle="1" w:styleId="CommentSubjectChar">
    <w:name w:val="Comment Subject Char"/>
    <w:basedOn w:val="CommentTextChar"/>
    <w:link w:val="CommentSubject"/>
    <w:uiPriority w:val="99"/>
    <w:semiHidden/>
    <w:rsid w:val="008C2DED"/>
    <w:rPr>
      <w:b/>
      <w:bCs/>
      <w:sz w:val="20"/>
      <w:szCs w:val="20"/>
    </w:rPr>
  </w:style>
  <w:style w:type="paragraph" w:styleId="BalloonText">
    <w:name w:val="Balloon Text"/>
    <w:basedOn w:val="Normal"/>
    <w:link w:val="BalloonTextChar"/>
    <w:uiPriority w:val="99"/>
    <w:semiHidden/>
    <w:unhideWhenUsed/>
    <w:rsid w:val="008C2D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C2DED"/>
    <w:rPr>
      <w:rFonts w:ascii="Segoe UI" w:hAnsi="Segoe UI" w:cs="Segoe UI"/>
      <w:sz w:val="18"/>
      <w:szCs w:val="18"/>
    </w:rPr>
  </w:style>
  <w:style w:type="paragraph" w:styleId="Header">
    <w:name w:val="header"/>
    <w:basedOn w:val="Normal"/>
    <w:link w:val="Head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BB3603"/>
  </w:style>
  <w:style w:type="paragraph" w:styleId="Footer">
    <w:name w:val="footer"/>
    <w:basedOn w:val="Normal"/>
    <w:link w:val="Foot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BB3603"/>
  </w:style>
  <w:style w:type="character" w:styleId="PageNumber">
    <w:name w:val="page number"/>
    <w:rsid w:val="00D66ED6"/>
    <w:rPr>
      <w:rFonts w:ascii="Arial" w:hAnsi="Arial" w:cs="Times New Roman"/>
      <w:sz w:val="20"/>
    </w:rPr>
  </w:style>
  <w:style w:type="paragraph" w:customStyle="1" w:styleId="address">
    <w:name w:val="address"/>
    <w:basedOn w:val="Normal"/>
    <w:rsid w:val="00D66ED6"/>
    <w:rPr>
      <w:sz w:val="16"/>
    </w:rPr>
  </w:style>
  <w:style w:type="character" w:styleId="Hyperlink">
    <w:name w:val="Hyperlink"/>
    <w:rsid w:val="00D66ED6"/>
    <w:rPr>
      <w:rFonts w:cs="Times New Roman"/>
      <w:color w:val="0000FF"/>
      <w:u w:val="single"/>
    </w:rPr>
  </w:style>
  <w:style w:type="character" w:customStyle="1" w:styleId="normaltextrun">
    <w:name w:val="normaltextrun"/>
    <w:basedOn w:val="DefaultParagraphFont"/>
    <w:rsid w:val="00A25AFF"/>
  </w:style>
  <w:style w:type="character" w:customStyle="1" w:styleId="eop">
    <w:name w:val="eop"/>
    <w:basedOn w:val="DefaultParagraphFont"/>
    <w:rsid w:val="00A25AFF"/>
  </w:style>
  <w:style w:type="paragraph" w:customStyle="1" w:styleId="paragraph">
    <w:name w:val="paragraph"/>
    <w:basedOn w:val="Normal"/>
    <w:rsid w:val="00250531"/>
    <w:pPr>
      <w:spacing w:before="100" w:beforeAutospacing="1" w:after="100" w:afterAutospacing="1"/>
    </w:pPr>
    <w:rPr>
      <w:rFonts w:ascii="Times New Roman" w:hAnsi="Times New Roman"/>
      <w:sz w:val="24"/>
    </w:rPr>
  </w:style>
  <w:style w:type="character" w:customStyle="1" w:styleId="textrun">
    <w:name w:val="textrun"/>
    <w:basedOn w:val="DefaultParagraphFont"/>
    <w:rsid w:val="00250531"/>
  </w:style>
  <w:style w:type="character" w:customStyle="1" w:styleId="contextualspellingandgrammarerror">
    <w:name w:val="contextualspellingandgrammarerror"/>
    <w:basedOn w:val="DefaultParagraphFont"/>
    <w:rsid w:val="00250531"/>
  </w:style>
  <w:style w:type="paragraph" w:styleId="ListParagraph">
    <w:name w:val="List Paragraph"/>
    <w:basedOn w:val="Normal"/>
    <w:uiPriority w:val="34"/>
    <w:qFormat/>
    <w:rsid w:val="000E0978"/>
    <w:pPr>
      <w:ind w:left="720"/>
      <w:contextualSpacing/>
    </w:pPr>
  </w:style>
  <w:style w:type="character" w:styleId="UnresolvedMention">
    <w:name w:val="Unresolved Mention"/>
    <w:basedOn w:val="DefaultParagraphFont"/>
    <w:uiPriority w:val="99"/>
    <w:semiHidden/>
    <w:unhideWhenUsed/>
    <w:rsid w:val="0026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984">
      <w:bodyDiv w:val="1"/>
      <w:marLeft w:val="0"/>
      <w:marRight w:val="0"/>
      <w:marTop w:val="0"/>
      <w:marBottom w:val="0"/>
      <w:divBdr>
        <w:top w:val="none" w:sz="0" w:space="0" w:color="auto"/>
        <w:left w:val="none" w:sz="0" w:space="0" w:color="auto"/>
        <w:bottom w:val="none" w:sz="0" w:space="0" w:color="auto"/>
        <w:right w:val="none" w:sz="0" w:space="0" w:color="auto"/>
      </w:divBdr>
    </w:div>
    <w:div w:id="96024134">
      <w:bodyDiv w:val="1"/>
      <w:marLeft w:val="0"/>
      <w:marRight w:val="0"/>
      <w:marTop w:val="0"/>
      <w:marBottom w:val="0"/>
      <w:divBdr>
        <w:top w:val="none" w:sz="0" w:space="0" w:color="auto"/>
        <w:left w:val="none" w:sz="0" w:space="0" w:color="auto"/>
        <w:bottom w:val="none" w:sz="0" w:space="0" w:color="auto"/>
        <w:right w:val="none" w:sz="0" w:space="0" w:color="auto"/>
      </w:divBdr>
    </w:div>
    <w:div w:id="120928333">
      <w:bodyDiv w:val="1"/>
      <w:marLeft w:val="0"/>
      <w:marRight w:val="0"/>
      <w:marTop w:val="0"/>
      <w:marBottom w:val="0"/>
      <w:divBdr>
        <w:top w:val="none" w:sz="0" w:space="0" w:color="auto"/>
        <w:left w:val="none" w:sz="0" w:space="0" w:color="auto"/>
        <w:bottom w:val="none" w:sz="0" w:space="0" w:color="auto"/>
        <w:right w:val="none" w:sz="0" w:space="0" w:color="auto"/>
      </w:divBdr>
    </w:div>
    <w:div w:id="585067344">
      <w:bodyDiv w:val="1"/>
      <w:marLeft w:val="0"/>
      <w:marRight w:val="0"/>
      <w:marTop w:val="0"/>
      <w:marBottom w:val="0"/>
      <w:divBdr>
        <w:top w:val="none" w:sz="0" w:space="0" w:color="auto"/>
        <w:left w:val="none" w:sz="0" w:space="0" w:color="auto"/>
        <w:bottom w:val="none" w:sz="0" w:space="0" w:color="auto"/>
        <w:right w:val="none" w:sz="0" w:space="0" w:color="auto"/>
      </w:divBdr>
    </w:div>
    <w:div w:id="716976332">
      <w:bodyDiv w:val="1"/>
      <w:marLeft w:val="0"/>
      <w:marRight w:val="0"/>
      <w:marTop w:val="0"/>
      <w:marBottom w:val="0"/>
      <w:divBdr>
        <w:top w:val="none" w:sz="0" w:space="0" w:color="auto"/>
        <w:left w:val="none" w:sz="0" w:space="0" w:color="auto"/>
        <w:bottom w:val="none" w:sz="0" w:space="0" w:color="auto"/>
        <w:right w:val="none" w:sz="0" w:space="0" w:color="auto"/>
      </w:divBdr>
    </w:div>
    <w:div w:id="754208406">
      <w:bodyDiv w:val="1"/>
      <w:marLeft w:val="0"/>
      <w:marRight w:val="0"/>
      <w:marTop w:val="0"/>
      <w:marBottom w:val="0"/>
      <w:divBdr>
        <w:top w:val="none" w:sz="0" w:space="0" w:color="auto"/>
        <w:left w:val="none" w:sz="0" w:space="0" w:color="auto"/>
        <w:bottom w:val="none" w:sz="0" w:space="0" w:color="auto"/>
        <w:right w:val="none" w:sz="0" w:space="0" w:color="auto"/>
      </w:divBdr>
    </w:div>
    <w:div w:id="1347367503">
      <w:bodyDiv w:val="1"/>
      <w:marLeft w:val="0"/>
      <w:marRight w:val="0"/>
      <w:marTop w:val="0"/>
      <w:marBottom w:val="0"/>
      <w:divBdr>
        <w:top w:val="none" w:sz="0" w:space="0" w:color="auto"/>
        <w:left w:val="none" w:sz="0" w:space="0" w:color="auto"/>
        <w:bottom w:val="none" w:sz="0" w:space="0" w:color="auto"/>
        <w:right w:val="none" w:sz="0" w:space="0" w:color="auto"/>
      </w:divBdr>
    </w:div>
    <w:div w:id="1584995880">
      <w:bodyDiv w:val="1"/>
      <w:marLeft w:val="0"/>
      <w:marRight w:val="0"/>
      <w:marTop w:val="0"/>
      <w:marBottom w:val="0"/>
      <w:divBdr>
        <w:top w:val="none" w:sz="0" w:space="0" w:color="auto"/>
        <w:left w:val="none" w:sz="0" w:space="0" w:color="auto"/>
        <w:bottom w:val="none" w:sz="0" w:space="0" w:color="auto"/>
        <w:right w:val="none" w:sz="0" w:space="0" w:color="auto"/>
      </w:divBdr>
    </w:div>
    <w:div w:id="1839271965">
      <w:bodyDiv w:val="1"/>
      <w:marLeft w:val="0"/>
      <w:marRight w:val="0"/>
      <w:marTop w:val="0"/>
      <w:marBottom w:val="0"/>
      <w:divBdr>
        <w:top w:val="none" w:sz="0" w:space="0" w:color="auto"/>
        <w:left w:val="none" w:sz="0" w:space="0" w:color="auto"/>
        <w:bottom w:val="none" w:sz="0" w:space="0" w:color="auto"/>
        <w:right w:val="none" w:sz="0" w:space="0" w:color="auto"/>
      </w:divBdr>
      <w:divsChild>
        <w:div w:id="77409254">
          <w:marLeft w:val="0"/>
          <w:marRight w:val="0"/>
          <w:marTop w:val="0"/>
          <w:marBottom w:val="0"/>
          <w:divBdr>
            <w:top w:val="none" w:sz="0" w:space="0" w:color="auto"/>
            <w:left w:val="none" w:sz="0" w:space="0" w:color="auto"/>
            <w:bottom w:val="none" w:sz="0" w:space="0" w:color="auto"/>
            <w:right w:val="none" w:sz="0" w:space="0" w:color="auto"/>
          </w:divBdr>
        </w:div>
        <w:div w:id="213859703">
          <w:marLeft w:val="0"/>
          <w:marRight w:val="0"/>
          <w:marTop w:val="0"/>
          <w:marBottom w:val="0"/>
          <w:divBdr>
            <w:top w:val="none" w:sz="0" w:space="0" w:color="auto"/>
            <w:left w:val="none" w:sz="0" w:space="0" w:color="auto"/>
            <w:bottom w:val="none" w:sz="0" w:space="0" w:color="auto"/>
            <w:right w:val="none" w:sz="0" w:space="0" w:color="auto"/>
          </w:divBdr>
        </w:div>
        <w:div w:id="334069347">
          <w:marLeft w:val="0"/>
          <w:marRight w:val="0"/>
          <w:marTop w:val="0"/>
          <w:marBottom w:val="0"/>
          <w:divBdr>
            <w:top w:val="none" w:sz="0" w:space="0" w:color="auto"/>
            <w:left w:val="none" w:sz="0" w:space="0" w:color="auto"/>
            <w:bottom w:val="none" w:sz="0" w:space="0" w:color="auto"/>
            <w:right w:val="none" w:sz="0" w:space="0" w:color="auto"/>
          </w:divBdr>
        </w:div>
        <w:div w:id="385573218">
          <w:marLeft w:val="0"/>
          <w:marRight w:val="0"/>
          <w:marTop w:val="0"/>
          <w:marBottom w:val="0"/>
          <w:divBdr>
            <w:top w:val="none" w:sz="0" w:space="0" w:color="auto"/>
            <w:left w:val="none" w:sz="0" w:space="0" w:color="auto"/>
            <w:bottom w:val="none" w:sz="0" w:space="0" w:color="auto"/>
            <w:right w:val="none" w:sz="0" w:space="0" w:color="auto"/>
          </w:divBdr>
        </w:div>
        <w:div w:id="415521173">
          <w:marLeft w:val="0"/>
          <w:marRight w:val="0"/>
          <w:marTop w:val="0"/>
          <w:marBottom w:val="0"/>
          <w:divBdr>
            <w:top w:val="none" w:sz="0" w:space="0" w:color="auto"/>
            <w:left w:val="none" w:sz="0" w:space="0" w:color="auto"/>
            <w:bottom w:val="none" w:sz="0" w:space="0" w:color="auto"/>
            <w:right w:val="none" w:sz="0" w:space="0" w:color="auto"/>
          </w:divBdr>
        </w:div>
        <w:div w:id="608585860">
          <w:marLeft w:val="0"/>
          <w:marRight w:val="0"/>
          <w:marTop w:val="0"/>
          <w:marBottom w:val="0"/>
          <w:divBdr>
            <w:top w:val="none" w:sz="0" w:space="0" w:color="auto"/>
            <w:left w:val="none" w:sz="0" w:space="0" w:color="auto"/>
            <w:bottom w:val="none" w:sz="0" w:space="0" w:color="auto"/>
            <w:right w:val="none" w:sz="0" w:space="0" w:color="auto"/>
          </w:divBdr>
        </w:div>
        <w:div w:id="652754640">
          <w:marLeft w:val="0"/>
          <w:marRight w:val="0"/>
          <w:marTop w:val="0"/>
          <w:marBottom w:val="0"/>
          <w:divBdr>
            <w:top w:val="none" w:sz="0" w:space="0" w:color="auto"/>
            <w:left w:val="none" w:sz="0" w:space="0" w:color="auto"/>
            <w:bottom w:val="none" w:sz="0" w:space="0" w:color="auto"/>
            <w:right w:val="none" w:sz="0" w:space="0" w:color="auto"/>
          </w:divBdr>
        </w:div>
        <w:div w:id="898976806">
          <w:marLeft w:val="0"/>
          <w:marRight w:val="0"/>
          <w:marTop w:val="0"/>
          <w:marBottom w:val="0"/>
          <w:divBdr>
            <w:top w:val="none" w:sz="0" w:space="0" w:color="auto"/>
            <w:left w:val="none" w:sz="0" w:space="0" w:color="auto"/>
            <w:bottom w:val="none" w:sz="0" w:space="0" w:color="auto"/>
            <w:right w:val="none" w:sz="0" w:space="0" w:color="auto"/>
          </w:divBdr>
        </w:div>
        <w:div w:id="974070321">
          <w:marLeft w:val="0"/>
          <w:marRight w:val="0"/>
          <w:marTop w:val="0"/>
          <w:marBottom w:val="0"/>
          <w:divBdr>
            <w:top w:val="none" w:sz="0" w:space="0" w:color="auto"/>
            <w:left w:val="none" w:sz="0" w:space="0" w:color="auto"/>
            <w:bottom w:val="none" w:sz="0" w:space="0" w:color="auto"/>
            <w:right w:val="none" w:sz="0" w:space="0" w:color="auto"/>
          </w:divBdr>
        </w:div>
        <w:div w:id="998774942">
          <w:marLeft w:val="0"/>
          <w:marRight w:val="0"/>
          <w:marTop w:val="0"/>
          <w:marBottom w:val="0"/>
          <w:divBdr>
            <w:top w:val="none" w:sz="0" w:space="0" w:color="auto"/>
            <w:left w:val="none" w:sz="0" w:space="0" w:color="auto"/>
            <w:bottom w:val="none" w:sz="0" w:space="0" w:color="auto"/>
            <w:right w:val="none" w:sz="0" w:space="0" w:color="auto"/>
          </w:divBdr>
        </w:div>
        <w:div w:id="1054231023">
          <w:marLeft w:val="0"/>
          <w:marRight w:val="0"/>
          <w:marTop w:val="0"/>
          <w:marBottom w:val="0"/>
          <w:divBdr>
            <w:top w:val="none" w:sz="0" w:space="0" w:color="auto"/>
            <w:left w:val="none" w:sz="0" w:space="0" w:color="auto"/>
            <w:bottom w:val="none" w:sz="0" w:space="0" w:color="auto"/>
            <w:right w:val="none" w:sz="0" w:space="0" w:color="auto"/>
          </w:divBdr>
        </w:div>
        <w:div w:id="1328480585">
          <w:marLeft w:val="0"/>
          <w:marRight w:val="0"/>
          <w:marTop w:val="0"/>
          <w:marBottom w:val="0"/>
          <w:divBdr>
            <w:top w:val="none" w:sz="0" w:space="0" w:color="auto"/>
            <w:left w:val="none" w:sz="0" w:space="0" w:color="auto"/>
            <w:bottom w:val="none" w:sz="0" w:space="0" w:color="auto"/>
            <w:right w:val="none" w:sz="0" w:space="0" w:color="auto"/>
          </w:divBdr>
        </w:div>
        <w:div w:id="1385713460">
          <w:marLeft w:val="0"/>
          <w:marRight w:val="0"/>
          <w:marTop w:val="0"/>
          <w:marBottom w:val="0"/>
          <w:divBdr>
            <w:top w:val="none" w:sz="0" w:space="0" w:color="auto"/>
            <w:left w:val="none" w:sz="0" w:space="0" w:color="auto"/>
            <w:bottom w:val="none" w:sz="0" w:space="0" w:color="auto"/>
            <w:right w:val="none" w:sz="0" w:space="0" w:color="auto"/>
          </w:divBdr>
        </w:div>
        <w:div w:id="1466198310">
          <w:marLeft w:val="0"/>
          <w:marRight w:val="0"/>
          <w:marTop w:val="0"/>
          <w:marBottom w:val="0"/>
          <w:divBdr>
            <w:top w:val="none" w:sz="0" w:space="0" w:color="auto"/>
            <w:left w:val="none" w:sz="0" w:space="0" w:color="auto"/>
            <w:bottom w:val="none" w:sz="0" w:space="0" w:color="auto"/>
            <w:right w:val="none" w:sz="0" w:space="0" w:color="auto"/>
          </w:divBdr>
        </w:div>
        <w:div w:id="1525630306">
          <w:marLeft w:val="0"/>
          <w:marRight w:val="0"/>
          <w:marTop w:val="0"/>
          <w:marBottom w:val="0"/>
          <w:divBdr>
            <w:top w:val="none" w:sz="0" w:space="0" w:color="auto"/>
            <w:left w:val="none" w:sz="0" w:space="0" w:color="auto"/>
            <w:bottom w:val="none" w:sz="0" w:space="0" w:color="auto"/>
            <w:right w:val="none" w:sz="0" w:space="0" w:color="auto"/>
          </w:divBdr>
        </w:div>
        <w:div w:id="1655183858">
          <w:marLeft w:val="0"/>
          <w:marRight w:val="0"/>
          <w:marTop w:val="0"/>
          <w:marBottom w:val="0"/>
          <w:divBdr>
            <w:top w:val="none" w:sz="0" w:space="0" w:color="auto"/>
            <w:left w:val="none" w:sz="0" w:space="0" w:color="auto"/>
            <w:bottom w:val="none" w:sz="0" w:space="0" w:color="auto"/>
            <w:right w:val="none" w:sz="0" w:space="0" w:color="auto"/>
          </w:divBdr>
        </w:div>
        <w:div w:id="1695183956">
          <w:marLeft w:val="0"/>
          <w:marRight w:val="0"/>
          <w:marTop w:val="0"/>
          <w:marBottom w:val="0"/>
          <w:divBdr>
            <w:top w:val="none" w:sz="0" w:space="0" w:color="auto"/>
            <w:left w:val="none" w:sz="0" w:space="0" w:color="auto"/>
            <w:bottom w:val="none" w:sz="0" w:space="0" w:color="auto"/>
            <w:right w:val="none" w:sz="0" w:space="0" w:color="auto"/>
          </w:divBdr>
        </w:div>
        <w:div w:id="1772318610">
          <w:marLeft w:val="0"/>
          <w:marRight w:val="0"/>
          <w:marTop w:val="0"/>
          <w:marBottom w:val="0"/>
          <w:divBdr>
            <w:top w:val="none" w:sz="0" w:space="0" w:color="auto"/>
            <w:left w:val="none" w:sz="0" w:space="0" w:color="auto"/>
            <w:bottom w:val="none" w:sz="0" w:space="0" w:color="auto"/>
            <w:right w:val="none" w:sz="0" w:space="0" w:color="auto"/>
          </w:divBdr>
        </w:div>
        <w:div w:id="1787507651">
          <w:marLeft w:val="0"/>
          <w:marRight w:val="0"/>
          <w:marTop w:val="0"/>
          <w:marBottom w:val="0"/>
          <w:divBdr>
            <w:top w:val="none" w:sz="0" w:space="0" w:color="auto"/>
            <w:left w:val="none" w:sz="0" w:space="0" w:color="auto"/>
            <w:bottom w:val="none" w:sz="0" w:space="0" w:color="auto"/>
            <w:right w:val="none" w:sz="0" w:space="0" w:color="auto"/>
          </w:divBdr>
        </w:div>
        <w:div w:id="1829050192">
          <w:marLeft w:val="0"/>
          <w:marRight w:val="0"/>
          <w:marTop w:val="0"/>
          <w:marBottom w:val="0"/>
          <w:divBdr>
            <w:top w:val="none" w:sz="0" w:space="0" w:color="auto"/>
            <w:left w:val="none" w:sz="0" w:space="0" w:color="auto"/>
            <w:bottom w:val="none" w:sz="0" w:space="0" w:color="auto"/>
            <w:right w:val="none" w:sz="0" w:space="0" w:color="auto"/>
          </w:divBdr>
        </w:div>
      </w:divsChild>
    </w:div>
    <w:div w:id="1880776463">
      <w:bodyDiv w:val="1"/>
      <w:marLeft w:val="0"/>
      <w:marRight w:val="0"/>
      <w:marTop w:val="0"/>
      <w:marBottom w:val="0"/>
      <w:divBdr>
        <w:top w:val="none" w:sz="0" w:space="0" w:color="auto"/>
        <w:left w:val="none" w:sz="0" w:space="0" w:color="auto"/>
        <w:bottom w:val="none" w:sz="0" w:space="0" w:color="auto"/>
        <w:right w:val="none" w:sz="0" w:space="0" w:color="auto"/>
      </w:divBdr>
    </w:div>
    <w:div w:id="2046713813">
      <w:bodyDiv w:val="1"/>
      <w:marLeft w:val="0"/>
      <w:marRight w:val="0"/>
      <w:marTop w:val="0"/>
      <w:marBottom w:val="0"/>
      <w:divBdr>
        <w:top w:val="none" w:sz="0" w:space="0" w:color="auto"/>
        <w:left w:val="none" w:sz="0" w:space="0" w:color="auto"/>
        <w:bottom w:val="none" w:sz="0" w:space="0" w:color="auto"/>
        <w:right w:val="none" w:sz="0" w:space="0" w:color="auto"/>
      </w:divBdr>
    </w:div>
    <w:div w:id="2051373665">
      <w:bodyDiv w:val="1"/>
      <w:marLeft w:val="0"/>
      <w:marRight w:val="0"/>
      <w:marTop w:val="0"/>
      <w:marBottom w:val="0"/>
      <w:divBdr>
        <w:top w:val="none" w:sz="0" w:space="0" w:color="auto"/>
        <w:left w:val="none" w:sz="0" w:space="0" w:color="auto"/>
        <w:bottom w:val="none" w:sz="0" w:space="0" w:color="auto"/>
        <w:right w:val="none" w:sz="0" w:space="0" w:color="auto"/>
      </w:divBdr>
      <w:divsChild>
        <w:div w:id="44331299">
          <w:marLeft w:val="0"/>
          <w:marRight w:val="0"/>
          <w:marTop w:val="0"/>
          <w:marBottom w:val="0"/>
          <w:divBdr>
            <w:top w:val="none" w:sz="0" w:space="0" w:color="auto"/>
            <w:left w:val="none" w:sz="0" w:space="0" w:color="auto"/>
            <w:bottom w:val="none" w:sz="0" w:space="0" w:color="auto"/>
            <w:right w:val="none" w:sz="0" w:space="0" w:color="auto"/>
          </w:divBdr>
        </w:div>
        <w:div w:id="45303641">
          <w:marLeft w:val="0"/>
          <w:marRight w:val="0"/>
          <w:marTop w:val="0"/>
          <w:marBottom w:val="0"/>
          <w:divBdr>
            <w:top w:val="none" w:sz="0" w:space="0" w:color="auto"/>
            <w:left w:val="none" w:sz="0" w:space="0" w:color="auto"/>
            <w:bottom w:val="none" w:sz="0" w:space="0" w:color="auto"/>
            <w:right w:val="none" w:sz="0" w:space="0" w:color="auto"/>
          </w:divBdr>
        </w:div>
        <w:div w:id="490753282">
          <w:marLeft w:val="0"/>
          <w:marRight w:val="0"/>
          <w:marTop w:val="0"/>
          <w:marBottom w:val="0"/>
          <w:divBdr>
            <w:top w:val="none" w:sz="0" w:space="0" w:color="auto"/>
            <w:left w:val="none" w:sz="0" w:space="0" w:color="auto"/>
            <w:bottom w:val="none" w:sz="0" w:space="0" w:color="auto"/>
            <w:right w:val="none" w:sz="0" w:space="0" w:color="auto"/>
          </w:divBdr>
        </w:div>
        <w:div w:id="514077388">
          <w:marLeft w:val="0"/>
          <w:marRight w:val="0"/>
          <w:marTop w:val="0"/>
          <w:marBottom w:val="0"/>
          <w:divBdr>
            <w:top w:val="none" w:sz="0" w:space="0" w:color="auto"/>
            <w:left w:val="none" w:sz="0" w:space="0" w:color="auto"/>
            <w:bottom w:val="none" w:sz="0" w:space="0" w:color="auto"/>
            <w:right w:val="none" w:sz="0" w:space="0" w:color="auto"/>
          </w:divBdr>
        </w:div>
        <w:div w:id="524101374">
          <w:marLeft w:val="0"/>
          <w:marRight w:val="0"/>
          <w:marTop w:val="0"/>
          <w:marBottom w:val="0"/>
          <w:divBdr>
            <w:top w:val="none" w:sz="0" w:space="0" w:color="auto"/>
            <w:left w:val="none" w:sz="0" w:space="0" w:color="auto"/>
            <w:bottom w:val="none" w:sz="0" w:space="0" w:color="auto"/>
            <w:right w:val="none" w:sz="0" w:space="0" w:color="auto"/>
          </w:divBdr>
        </w:div>
        <w:div w:id="651372986">
          <w:marLeft w:val="0"/>
          <w:marRight w:val="0"/>
          <w:marTop w:val="0"/>
          <w:marBottom w:val="0"/>
          <w:divBdr>
            <w:top w:val="none" w:sz="0" w:space="0" w:color="auto"/>
            <w:left w:val="none" w:sz="0" w:space="0" w:color="auto"/>
            <w:bottom w:val="none" w:sz="0" w:space="0" w:color="auto"/>
            <w:right w:val="none" w:sz="0" w:space="0" w:color="auto"/>
          </w:divBdr>
        </w:div>
        <w:div w:id="812598172">
          <w:marLeft w:val="0"/>
          <w:marRight w:val="0"/>
          <w:marTop w:val="0"/>
          <w:marBottom w:val="0"/>
          <w:divBdr>
            <w:top w:val="none" w:sz="0" w:space="0" w:color="auto"/>
            <w:left w:val="none" w:sz="0" w:space="0" w:color="auto"/>
            <w:bottom w:val="none" w:sz="0" w:space="0" w:color="auto"/>
            <w:right w:val="none" w:sz="0" w:space="0" w:color="auto"/>
          </w:divBdr>
        </w:div>
        <w:div w:id="958144842">
          <w:marLeft w:val="0"/>
          <w:marRight w:val="0"/>
          <w:marTop w:val="0"/>
          <w:marBottom w:val="0"/>
          <w:divBdr>
            <w:top w:val="none" w:sz="0" w:space="0" w:color="auto"/>
            <w:left w:val="none" w:sz="0" w:space="0" w:color="auto"/>
            <w:bottom w:val="none" w:sz="0" w:space="0" w:color="auto"/>
            <w:right w:val="none" w:sz="0" w:space="0" w:color="auto"/>
          </w:divBdr>
        </w:div>
        <w:div w:id="1106391418">
          <w:marLeft w:val="0"/>
          <w:marRight w:val="0"/>
          <w:marTop w:val="0"/>
          <w:marBottom w:val="0"/>
          <w:divBdr>
            <w:top w:val="none" w:sz="0" w:space="0" w:color="auto"/>
            <w:left w:val="none" w:sz="0" w:space="0" w:color="auto"/>
            <w:bottom w:val="none" w:sz="0" w:space="0" w:color="auto"/>
            <w:right w:val="none" w:sz="0" w:space="0" w:color="auto"/>
          </w:divBdr>
        </w:div>
        <w:div w:id="1227690564">
          <w:marLeft w:val="0"/>
          <w:marRight w:val="0"/>
          <w:marTop w:val="0"/>
          <w:marBottom w:val="0"/>
          <w:divBdr>
            <w:top w:val="none" w:sz="0" w:space="0" w:color="auto"/>
            <w:left w:val="none" w:sz="0" w:space="0" w:color="auto"/>
            <w:bottom w:val="none" w:sz="0" w:space="0" w:color="auto"/>
            <w:right w:val="none" w:sz="0" w:space="0" w:color="auto"/>
          </w:divBdr>
        </w:div>
        <w:div w:id="1239753064">
          <w:marLeft w:val="0"/>
          <w:marRight w:val="0"/>
          <w:marTop w:val="0"/>
          <w:marBottom w:val="0"/>
          <w:divBdr>
            <w:top w:val="none" w:sz="0" w:space="0" w:color="auto"/>
            <w:left w:val="none" w:sz="0" w:space="0" w:color="auto"/>
            <w:bottom w:val="none" w:sz="0" w:space="0" w:color="auto"/>
            <w:right w:val="none" w:sz="0" w:space="0" w:color="auto"/>
          </w:divBdr>
        </w:div>
        <w:div w:id="1361859476">
          <w:marLeft w:val="0"/>
          <w:marRight w:val="0"/>
          <w:marTop w:val="0"/>
          <w:marBottom w:val="0"/>
          <w:divBdr>
            <w:top w:val="none" w:sz="0" w:space="0" w:color="auto"/>
            <w:left w:val="none" w:sz="0" w:space="0" w:color="auto"/>
            <w:bottom w:val="none" w:sz="0" w:space="0" w:color="auto"/>
            <w:right w:val="none" w:sz="0" w:space="0" w:color="auto"/>
          </w:divBdr>
        </w:div>
        <w:div w:id="1421950798">
          <w:marLeft w:val="0"/>
          <w:marRight w:val="0"/>
          <w:marTop w:val="0"/>
          <w:marBottom w:val="0"/>
          <w:divBdr>
            <w:top w:val="none" w:sz="0" w:space="0" w:color="auto"/>
            <w:left w:val="none" w:sz="0" w:space="0" w:color="auto"/>
            <w:bottom w:val="none" w:sz="0" w:space="0" w:color="auto"/>
            <w:right w:val="none" w:sz="0" w:space="0" w:color="auto"/>
          </w:divBdr>
        </w:div>
        <w:div w:id="1644238657">
          <w:marLeft w:val="0"/>
          <w:marRight w:val="0"/>
          <w:marTop w:val="0"/>
          <w:marBottom w:val="0"/>
          <w:divBdr>
            <w:top w:val="none" w:sz="0" w:space="0" w:color="auto"/>
            <w:left w:val="none" w:sz="0" w:space="0" w:color="auto"/>
            <w:bottom w:val="none" w:sz="0" w:space="0" w:color="auto"/>
            <w:right w:val="none" w:sz="0" w:space="0" w:color="auto"/>
          </w:divBdr>
        </w:div>
        <w:div w:id="1651668981">
          <w:marLeft w:val="0"/>
          <w:marRight w:val="0"/>
          <w:marTop w:val="0"/>
          <w:marBottom w:val="0"/>
          <w:divBdr>
            <w:top w:val="none" w:sz="0" w:space="0" w:color="auto"/>
            <w:left w:val="none" w:sz="0" w:space="0" w:color="auto"/>
            <w:bottom w:val="none" w:sz="0" w:space="0" w:color="auto"/>
            <w:right w:val="none" w:sz="0" w:space="0" w:color="auto"/>
          </w:divBdr>
        </w:div>
        <w:div w:id="1660230816">
          <w:marLeft w:val="0"/>
          <w:marRight w:val="0"/>
          <w:marTop w:val="0"/>
          <w:marBottom w:val="0"/>
          <w:divBdr>
            <w:top w:val="none" w:sz="0" w:space="0" w:color="auto"/>
            <w:left w:val="none" w:sz="0" w:space="0" w:color="auto"/>
            <w:bottom w:val="none" w:sz="0" w:space="0" w:color="auto"/>
            <w:right w:val="none" w:sz="0" w:space="0" w:color="auto"/>
          </w:divBdr>
        </w:div>
        <w:div w:id="1795831268">
          <w:marLeft w:val="0"/>
          <w:marRight w:val="0"/>
          <w:marTop w:val="0"/>
          <w:marBottom w:val="0"/>
          <w:divBdr>
            <w:top w:val="none" w:sz="0" w:space="0" w:color="auto"/>
            <w:left w:val="none" w:sz="0" w:space="0" w:color="auto"/>
            <w:bottom w:val="none" w:sz="0" w:space="0" w:color="auto"/>
            <w:right w:val="none" w:sz="0" w:space="0" w:color="auto"/>
          </w:divBdr>
        </w:div>
        <w:div w:id="1844008839">
          <w:marLeft w:val="0"/>
          <w:marRight w:val="0"/>
          <w:marTop w:val="0"/>
          <w:marBottom w:val="0"/>
          <w:divBdr>
            <w:top w:val="none" w:sz="0" w:space="0" w:color="auto"/>
            <w:left w:val="none" w:sz="0" w:space="0" w:color="auto"/>
            <w:bottom w:val="none" w:sz="0" w:space="0" w:color="auto"/>
            <w:right w:val="none" w:sz="0" w:space="0" w:color="auto"/>
          </w:divBdr>
        </w:div>
        <w:div w:id="1891530546">
          <w:marLeft w:val="0"/>
          <w:marRight w:val="0"/>
          <w:marTop w:val="0"/>
          <w:marBottom w:val="0"/>
          <w:divBdr>
            <w:top w:val="none" w:sz="0" w:space="0" w:color="auto"/>
            <w:left w:val="none" w:sz="0" w:space="0" w:color="auto"/>
            <w:bottom w:val="none" w:sz="0" w:space="0" w:color="auto"/>
            <w:right w:val="none" w:sz="0" w:space="0" w:color="auto"/>
          </w:divBdr>
        </w:div>
        <w:div w:id="1953320795">
          <w:marLeft w:val="0"/>
          <w:marRight w:val="0"/>
          <w:marTop w:val="0"/>
          <w:marBottom w:val="0"/>
          <w:divBdr>
            <w:top w:val="none" w:sz="0" w:space="0" w:color="auto"/>
            <w:left w:val="none" w:sz="0" w:space="0" w:color="auto"/>
            <w:bottom w:val="none" w:sz="0" w:space="0" w:color="auto"/>
            <w:right w:val="none" w:sz="0" w:space="0" w:color="auto"/>
          </w:divBdr>
        </w:div>
      </w:divsChild>
    </w:div>
    <w:div w:id="2068414038">
      <w:bodyDiv w:val="1"/>
      <w:marLeft w:val="0"/>
      <w:marRight w:val="0"/>
      <w:marTop w:val="0"/>
      <w:marBottom w:val="0"/>
      <w:divBdr>
        <w:top w:val="none" w:sz="0" w:space="0" w:color="auto"/>
        <w:left w:val="none" w:sz="0" w:space="0" w:color="auto"/>
        <w:bottom w:val="none" w:sz="0" w:space="0" w:color="auto"/>
        <w:right w:val="none" w:sz="0" w:space="0" w:color="auto"/>
      </w:divBdr>
    </w:div>
    <w:div w:id="20821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20/568/contents/made"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ur02.safelinks.protection.outlook.com/?url=https%3A%2F%2Fwww.gov.uk%2Fforeign-travel-advice&amp;data=02%7C01%7CSam.Emery%40beis.gov.uk%7C892811c18047480579e608d7fe4278b9%7Ccbac700502c143ebb497e6492d1b2dd8%7C0%7C0%7C637257433750398949&amp;sdata=on666PfX4HABW6lFC2VUlL15gfEkX4LweCtILUfe9%2BM%3D&amp;reserved=0" TargetMode="External"/><Relationship Id="rId17" Type="http://schemas.openxmlformats.org/officeDocument/2006/relationships/hyperlink" Target="https://www.gov.uk/uk-border-contro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 TargetMode="External"/><Relationship Id="rId20"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working-safely-during-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4A82CAC545A874CA25E83B9849C0637" ma:contentTypeVersion="14" ma:contentTypeDescription="Create a new document." ma:contentTypeScope="" ma:versionID="73a3aace71cf18b9b61f3efc91d3aab1">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3074f44d-7672-4291-9990-c73257792dc1" targetNamespace="http://schemas.microsoft.com/office/2006/metadata/properties" ma:root="true" ma:fieldsID="a241361392f2f28a6451044e2816dd38"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3074f44d-7672-4291-9990-c73257792dc1"/>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8:MediaServiceMetadata" minOccurs="0"/>
                <xsd:element ref="ns8:MediaServiceFastMetadata" minOccurs="0"/>
                <xsd:element ref="ns4:SharedWithUsers" minOccurs="0"/>
                <xsd:element ref="ns4:SharedWithDetails" minOccurs="0"/>
                <xsd:element ref="ns8:MediaServiceAutoKeyPoints" minOccurs="0"/>
                <xsd:element ref="ns8:MediaServiceKeyPoints" minOccurs="0"/>
                <xsd:element ref="ns8:_Flow_SignoffStatus" minOccurs="0"/>
                <xsd:element ref="ns8:MediaServiceDateTaken" minOccurs="0"/>
                <xsd:element ref="ns8:MediaServiceAutoTags" minOccurs="0"/>
                <xsd:element ref="ns8:MediaServiceOCR" minOccurs="0"/>
                <xsd:element ref="ns8:MediaServiceGenerationTime" minOccurs="0"/>
                <xsd:element ref="ns8: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74f44d-7672-4291-9990-c73257792dc1"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_Flow_SignoffStatus" ma:index="73" nillable="true" ma:displayName="Sign-off status" ma:internalName="Sign_x002d_off_x0020_status">
      <xsd:simpleType>
        <xsd:restriction base="dms:Text"/>
      </xsd:simpleType>
    </xsd:element>
    <xsd:element name="MediaServiceDateTaken" ma:index="74" nillable="true" ma:displayName="MediaServiceDateTaken" ma:hidden="true" ma:internalName="MediaServiceDateTaken" ma:readOnly="true">
      <xsd:simpleType>
        <xsd:restriction base="dms:Text"/>
      </xsd:simpleType>
    </xsd:element>
    <xsd:element name="MediaServiceAutoTags" ma:index="75" nillable="true" ma:displayName="Tags" ma:internalName="MediaServiceAutoTags" ma:readOnly="true">
      <xsd:simpleType>
        <xsd:restriction base="dms:Text"/>
      </xsd:simpleType>
    </xsd:element>
    <xsd:element name="MediaServiceOCR" ma:index="76" nillable="true" ma:displayName="Extracted Text" ma:internalName="MediaServiceOCR"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gacyDocumentLink xmlns="b67a7830-db79-4a49-bf27-2aff92a2201a" xsi:nil="true"/>
    <LegacyDocumentType xmlns="b67a7830-db79-4a49-bf27-2aff92a2201a" xsi:nil="true"/>
    <LegacyLastActionDate xmlns="b67a7830-db79-4a49-bf27-2aff92a2201a" xsi:nil="true"/>
    <LegacyRequestType xmlns="a172083e-e40c-4314-b43a-827352a1ed2c" xsi:nil="true"/>
    <LegacyFolderNotes xmlns="a172083e-e40c-4314-b43a-827352a1ed2c" xsi:nil="true"/>
    <LegacyDescriptor xmlns="a172083e-e40c-4314-b43a-827352a1ed2c" xsi:nil="true"/>
    <LegacyExpiryReviewDate xmlns="b67a7830-db79-4a49-bf27-2aff92a2201a" xsi:nil="true"/>
    <LegacyNumericClass xmlns="b67a7830-db79-4a49-bf27-2aff92a2201a" xsi:nil="true"/>
    <_dlc_DocId xmlns="0063f72e-ace3-48fb-9c1f-5b513408b31f">2QFN7KK647Q6-246581169-350135</_dlc_DocId>
    <ExternallyShared xmlns="b67a7830-db79-4a49-bf27-2aff92a2201a" xsi:nil="true"/>
    <LegacyDateFileReturned xmlns="a172083e-e40c-4314-b43a-827352a1ed2c" xsi:nil="true"/>
    <LegacyProtectiveMarking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Emergency Response</TermName>
          <TermId xmlns="http://schemas.microsoft.com/office/infopath/2007/PartnerControls">b9e0d298-172f-424b-83b3-178502ca54a7</TermId>
        </TermInfo>
      </Terms>
    </m975189f4ba442ecbf67d4147307b177>
    <LegacyReferencesToOtherItems xmlns="b67a7830-db79-4a49-bf27-2aff92a2201a" xsi:nil="true"/>
    <LegacyLastModifiedDate xmlns="b67a7830-db79-4a49-bf27-2aff92a2201a" xsi:nil="true"/>
    <Retention_x0020_Label xmlns="a8f60570-4bd3-4f2b-950b-a996de8ab151">Corp PPP Review</Retention_x0020_Label>
    <LegacyDocumentID xmlns="a172083e-e40c-4314-b43a-827352a1ed2c" xsi:nil="true"/>
    <Document_x0020_Notes xmlns="b413c3fd-5a3b-4239-b985-69032e371c04" xsi:nil="true"/>
    <_Flow_SignoffStatus xmlns="3074f44d-7672-4291-9990-c73257792dc1" xsi:nil="true"/>
    <LegacyMP xmlns="a172083e-e40c-4314-b43a-827352a1ed2c" xsi:nil="true"/>
    <CIRRUSPreviousID xmlns="b413c3fd-5a3b-4239-b985-69032e371c04" xsi:nil="true"/>
    <LegacyFolderDocumentID xmlns="a172083e-e40c-4314-b43a-827352a1ed2c" xsi:nil="true"/>
    <LegacyCurrentLocation xmlns="b67a7830-db79-4a49-bf27-2aff92a2201a" xsi:nil="true"/>
    <CIRRUSPreviousRetentionPolicy xmlns="b413c3fd-5a3b-4239-b985-69032e371c04" xsi:nil="true"/>
    <LegacyDateFileRequested xmlns="a172083e-e40c-4314-b43a-827352a1ed2c" xsi:nil="true"/>
    <LegacyRecordCategoryIdentifier xmlns="b67a7830-db79-4a49-bf27-2aff92a2201a" xsi:nil="true"/>
    <LegacyDateClosed xmlns="b67a7830-db79-4a49-bf27-2aff92a2201a" xsi:nil="true"/>
    <LegacyMinister xmlns="a172083e-e40c-4314-b43a-827352a1ed2c" xsi:nil="true"/>
    <LegacyPhysicalItemLocation xmlns="a172083e-e40c-4314-b43a-827352a1ed2c" xsi:nil="true"/>
    <LegacyDispositionAsOfDate xmlns="b67a7830-db79-4a49-bf27-2aff92a2201a" xsi:nil="true"/>
    <LegacyAdditionalAuthors xmlns="b67a7830-db79-4a49-bf27-2aff92a2201a" xsi:nil="true"/>
    <National_x0020_Caveat xmlns="0063f72e-ace3-48fb-9c1f-5b513408b31f" xsi:nil="true"/>
    <Security_x0020_Classification xmlns="0063f72e-ace3-48fb-9c1f-5b513408b31f">OFFICIAL</Security_x0020_Classification>
    <_dlc_DocIdUrl xmlns="0063f72e-ace3-48fb-9c1f-5b513408b31f">
      <Url>https://beisgov.sharepoint.com/sites/beis/393/_layouts/15/DocIdRedir.aspx?ID=2QFN7KK647Q6-246581169-350135</Url>
      <Description>2QFN7KK647Q6-246581169-350135</Description>
    </_dlc_DocIdUrl>
    <LegacyModifier xmlns="b67a7830-db79-4a49-bf27-2aff92a2201a">
      <UserInfo>
        <DisplayName/>
        <AccountId xsi:nil="true"/>
        <AccountType/>
      </UserInfo>
    </LegacyModifier>
    <LegacyStatusonTransfer xmlns="b67a7830-db79-4a49-bf27-2aff92a2201a" xsi:nil="true"/>
    <Date_x0020_Closed xmlns="b413c3fd-5a3b-4239-b985-69032e371c04" xsi:nil="true"/>
    <LegacyFolder xmlns="b67a7830-db79-4a49-bf27-2aff92a2201a" xsi:nil="true"/>
    <LegacyTags xmlns="b67a7830-db79-4a49-bf27-2aff92a2201a" xsi:nil="true"/>
    <Handling_x0020_Instructions xmlns="b413c3fd-5a3b-4239-b985-69032e371c04" xsi:nil="true"/>
    <CIRRUSPreviousLocation xmlns="b413c3fd-5a3b-4239-b985-69032e371c04" xsi:nil="true"/>
    <LegacyCaseReferenceNumber xmlns="a172083e-e40c-4314-b43a-827352a1ed2c" xsi:nil="true"/>
    <LegacyRecordFolderIdentifier xmlns="b67a7830-db79-4a49-bf27-2aff92a2201a" xsi:nil="true"/>
    <LegacyContentType xmlns="b67a7830-db79-4a49-bf27-2aff92a2201a" xsi:nil="true"/>
    <LegacyFolderLink xmlns="b67a7830-db79-4a49-bf27-2aff92a2201a" xsi:nil="true"/>
    <LegacyCopyright xmlns="b67a7830-db79-4a49-bf27-2aff92a2201a" xsi:nil="true"/>
    <LegacyFolderType xmlns="b67a7830-db79-4a49-bf27-2aff92a2201a" xsi:nil="true"/>
    <TaxCatchAll xmlns="0063f72e-ace3-48fb-9c1f-5b513408b31f">
      <Value>220</Value>
    </TaxCatchAll>
    <LegacyHomeLocation xmlns="b67a7830-db79-4a49-bf27-2aff92a2201a" xsi:nil="true"/>
    <LegacyFileplanTarget xmlns="b67a7830-db79-4a49-bf27-2aff92a2201a" xsi:nil="true"/>
    <LegacyReferencesFromOtherItems xmlns="b67a7830-db79-4a49-bf27-2aff92a2201a" xsi:nil="true"/>
    <LegacyCustodian xmlns="b67a7830-db79-4a49-bf27-2aff92a2201a" xsi:nil="true"/>
    <LegacyPhysicalFormat xmlns="a172083e-e40c-4314-b43a-827352a1ed2c">false</LegacyPhysicalFormat>
    <LegacyDateFileReceived xmlns="a172083e-e40c-4314-b43a-827352a1ed2c" xsi:nil="true"/>
    <Government_x0020_Body xmlns="b413c3fd-5a3b-4239-b985-69032e371c04">BEIS</Government_x0020_Body>
    <Date_x0020_Opened xmlns="b413c3fd-5a3b-4239-b985-69032e371c04">2020-05-19T13:03:31+00:00</Date_x0020_Opened>
    <Descriptor xmlns="0063f72e-ace3-48fb-9c1f-5b513408b31f" xsi:nil="true"/>
  </documentManagement>
</p:properties>
</file>

<file path=customXml/itemProps1.xml><?xml version="1.0" encoding="utf-8"?>
<ds:datastoreItem xmlns:ds="http://schemas.openxmlformats.org/officeDocument/2006/customXml" ds:itemID="{45114859-9377-4AD5-8BBA-55BA5ED9D8B1}">
  <ds:schemaRefs>
    <ds:schemaRef ds:uri="http://schemas.microsoft.com/sharepoint/v3/contenttype/forms"/>
  </ds:schemaRefs>
</ds:datastoreItem>
</file>

<file path=customXml/itemProps2.xml><?xml version="1.0" encoding="utf-8"?>
<ds:datastoreItem xmlns:ds="http://schemas.openxmlformats.org/officeDocument/2006/customXml" ds:itemID="{522304C7-6D46-4536-A770-A374217159BA}">
  <ds:schemaRefs>
    <ds:schemaRef ds:uri="http://schemas.microsoft.com/sharepoint/events"/>
  </ds:schemaRefs>
</ds:datastoreItem>
</file>

<file path=customXml/itemProps3.xml><?xml version="1.0" encoding="utf-8"?>
<ds:datastoreItem xmlns:ds="http://schemas.openxmlformats.org/officeDocument/2006/customXml" ds:itemID="{CFA83F24-90C4-4BDF-95B3-3D7A75883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3074f44d-7672-4291-9990-c7325779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7ED81-D897-4ABE-BABE-57EE4A3B6FAD}">
  <ds:schemaRefs>
    <ds:schemaRef ds:uri="http://schemas.microsoft.com/office/2006/metadata/properties"/>
    <ds:schemaRef ds:uri="http://schemas.microsoft.com/office/infopath/2007/PartnerControls"/>
    <ds:schemaRef ds:uri="b67a7830-db79-4a49-bf27-2aff92a2201a"/>
    <ds:schemaRef ds:uri="a172083e-e40c-4314-b43a-827352a1ed2c"/>
    <ds:schemaRef ds:uri="0063f72e-ace3-48fb-9c1f-5b513408b31f"/>
    <ds:schemaRef ds:uri="c963a4c1-1bb4-49f2-a011-9c776a7eed2a"/>
    <ds:schemaRef ds:uri="a8f60570-4bd3-4f2b-950b-a996de8ab151"/>
    <ds:schemaRef ds:uri="b413c3fd-5a3b-4239-b985-69032e371c04"/>
    <ds:schemaRef ds:uri="3074f44d-7672-4291-9990-c73257792d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Links>
    <vt:vector size="36" baseType="variant">
      <vt:variant>
        <vt:i4>4456527</vt:i4>
      </vt:variant>
      <vt:variant>
        <vt:i4>15</vt:i4>
      </vt:variant>
      <vt:variant>
        <vt:i4>0</vt:i4>
      </vt:variant>
      <vt:variant>
        <vt:i4>5</vt:i4>
      </vt:variant>
      <vt:variant>
        <vt:lpwstr>https://www.gov.uk/guidance/coronavirus-covid-19-safer-travel-guidance-for-passengers</vt:lpwstr>
      </vt:variant>
      <vt:variant>
        <vt:lpwstr/>
      </vt:variant>
      <vt:variant>
        <vt:i4>7078013</vt:i4>
      </vt:variant>
      <vt:variant>
        <vt:i4>12</vt:i4>
      </vt:variant>
      <vt:variant>
        <vt:i4>0</vt:i4>
      </vt:variant>
      <vt:variant>
        <vt:i4>5</vt:i4>
      </vt:variant>
      <vt:variant>
        <vt:lpwstr>https://www.gov.uk/guidance/working-safely-during-coronavirus-covid-19</vt:lpwstr>
      </vt:variant>
      <vt:variant>
        <vt:lpwstr/>
      </vt:variant>
      <vt:variant>
        <vt:i4>7929913</vt:i4>
      </vt:variant>
      <vt:variant>
        <vt:i4>9</vt:i4>
      </vt:variant>
      <vt:variant>
        <vt:i4>0</vt:i4>
      </vt:variant>
      <vt:variant>
        <vt:i4>5</vt:i4>
      </vt:variant>
      <vt:variant>
        <vt:lpwstr>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vt:lpwstr>
      </vt:variant>
      <vt:variant>
        <vt:lpwstr/>
      </vt:variant>
      <vt:variant>
        <vt:i4>2818090</vt:i4>
      </vt:variant>
      <vt:variant>
        <vt:i4>6</vt:i4>
      </vt:variant>
      <vt:variant>
        <vt:i4>0</vt:i4>
      </vt:variant>
      <vt:variant>
        <vt:i4>5</vt:i4>
      </vt:variant>
      <vt:variant>
        <vt:lpwstr>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vt:lpwstr>
      </vt:variant>
      <vt:variant>
        <vt:lpwstr/>
      </vt:variant>
      <vt:variant>
        <vt:i4>2687034</vt:i4>
      </vt:variant>
      <vt:variant>
        <vt:i4>3</vt:i4>
      </vt:variant>
      <vt:variant>
        <vt:i4>0</vt:i4>
      </vt:variant>
      <vt:variant>
        <vt:i4>5</vt:i4>
      </vt:variant>
      <vt:variant>
        <vt:lpwstr>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vt:lpwstr>
      </vt:variant>
      <vt:variant>
        <vt:lpwstr/>
      </vt:variant>
      <vt:variant>
        <vt:i4>2687078</vt:i4>
      </vt:variant>
      <vt:variant>
        <vt:i4>0</vt:i4>
      </vt:variant>
      <vt:variant>
        <vt:i4>0</vt:i4>
      </vt:variant>
      <vt:variant>
        <vt:i4>5</vt:i4>
      </vt:variant>
      <vt:variant>
        <vt:lpwstr>https://eur02.safelinks.protection.outlook.com/?url=https%3A%2F%2Fwww.gov.uk%2Fforeign-travel-advice&amp;data=02%7C01%7CSam.Emery%40beis.gov.uk%7C892811c18047480579e608d7fe4278b9%7Ccbac700502c143ebb497e6492d1b2dd8%7C0%7C0%7C637257433750398949&amp;sdata=on666PfX4HABW6lFC2VUlL15gfEkX4LweCtILUfe9%2B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2020-06-03T16:49:00Z</dcterms:created>
  <dcterms:modified xsi:type="dcterms:W3CDTF">2020-06-03T18:08:00Z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2020-06-03T16:49:45Z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9e715bb8-bbef-46ed-b6cd-0000ddda3678</vt:lpwstr>
  </property>
  <property fmtid="{D5CDD505-2E9C-101B-9397-08002B2CF9AE}" pid="8" name="MSIP_Label_ba62f585-b40f-4ab9-bafe-39150f03d124_ContentBits">
    <vt:lpwstr>0</vt:lpwstr>
  </property>
  <property fmtid="{D5CDD505-2E9C-101B-9397-08002B2CF9AE}" pid="9" name="Business Unit">
    <vt:lpwstr>220;#Emergency Response|b9e0d298-172f-424b-83b3-178502ca54a7</vt:lpwstr>
  </property>
  <property fmtid="{D5CDD505-2E9C-101B-9397-08002B2CF9AE}" pid="10" name="ContentTypeId">
    <vt:lpwstr>0x01010094A82CAC545A874CA25E83B9849C0637</vt:lpwstr>
  </property>
  <property fmtid="{D5CDD505-2E9C-101B-9397-08002B2CF9AE}" pid="11" name="_dlc_DocIdItemGuid">
    <vt:lpwstr>ce36539a-ea9c-4b32-8742-451c65b62308</vt:lpwstr>
  </property>
</Properties>
</file>